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FAC47F" w14:textId="2B582D77" w:rsidR="007754A9" w:rsidRDefault="007754A9" w:rsidP="006A47A0">
      <w:pPr>
        <w:pStyle w:val="Title"/>
        <w:rPr>
          <w:rFonts w:ascii="Amasis MT Pro Black" w:hAnsi="Amasis MT Pro Black"/>
          <w:color w:val="00B050"/>
        </w:rPr>
      </w:pPr>
      <w:r>
        <w:rPr>
          <w:rFonts w:ascii="Amasis MT Pro Black" w:hAnsi="Amasis MT Pro Black"/>
          <w:noProof/>
          <w:color w:val="00B050"/>
        </w:rPr>
        <mc:AlternateContent>
          <mc:Choice Requires="wps">
            <w:drawing>
              <wp:anchor distT="0" distB="0" distL="114300" distR="114300" simplePos="0" relativeHeight="251659776" behindDoc="0" locked="0" layoutInCell="1" allowOverlap="1" wp14:anchorId="78C6A800" wp14:editId="32C3E457">
                <wp:simplePos x="0" y="0"/>
                <wp:positionH relativeFrom="column">
                  <wp:posOffset>-285242</wp:posOffset>
                </wp:positionH>
                <wp:positionV relativeFrom="paragraph">
                  <wp:posOffset>291085</wp:posOffset>
                </wp:positionV>
                <wp:extent cx="6619875" cy="1462278"/>
                <wp:effectExtent l="19050" t="19050" r="47625" b="43180"/>
                <wp:wrapNone/>
                <wp:docPr id="1300919275" name="Rectangle: Rounded Corners 18"/>
                <wp:cNvGraphicFramePr/>
                <a:graphic xmlns:a="http://schemas.openxmlformats.org/drawingml/2006/main">
                  <a:graphicData uri="http://schemas.microsoft.com/office/word/2010/wordprocessingShape">
                    <wps:wsp>
                      <wps:cNvSpPr/>
                      <wps:spPr>
                        <a:xfrm>
                          <a:off x="0" y="0"/>
                          <a:ext cx="6619875" cy="1462278"/>
                        </a:xfrm>
                        <a:prstGeom prst="roundRect">
                          <a:avLst/>
                        </a:prstGeom>
                        <a:noFill/>
                        <a:ln w="63500" cmpd="sng">
                          <a:solidFill>
                            <a:srgbClr val="66FF33">
                              <a:alpha val="95000"/>
                            </a:srgbClr>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4B12991" id="Rectangle: Rounded Corners 18" o:spid="_x0000_s1026" style="position:absolute;margin-left:-22.45pt;margin-top:22.9pt;width:521.25pt;height:115.1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" filled="f" strokecolor="#6f3" strokeweight="5pt">
                <v:stroke opacity="62194f" joinstyle="miter"/>
              </v:roundrect>
            </w:pict>
          </mc:Fallback>
        </mc:AlternateContent>
      </w:r>
    </w:p>
    <w:p w14:paraId="5FB18A94" w14:textId="70D4E78C" w:rsidR="005423AF" w:rsidRPr="00B64640" w:rsidRDefault="000C7D93" w:rsidP="006A47A0">
      <w:pPr>
        <w:pStyle w:val="Title"/>
        <w:rPr>
          <w:rFonts w:ascii="Amasis MT Pro Black" w:hAnsi="Amasis MT Pro Black"/>
          <w:color w:val="00B050"/>
        </w:rPr>
      </w:pPr>
      <w:r w:rsidRPr="007754A9">
        <w:rPr>
          <w:rFonts w:eastAsia="Calibri" w:cs="Calibri"/>
          <w:b/>
          <w:bCs/>
          <w:noProof/>
          <w:color w:val="3E762A" w:themeColor="accent1" w:themeShade="BF"/>
          <w:sz w:val="24"/>
          <w:szCs w:val="24"/>
        </w:rPr>
        <mc:AlternateContent>
          <mc:Choice Requires="wps">
            <w:drawing>
              <wp:anchor distT="45720" distB="45720" distL="114300" distR="114300" simplePos="0" relativeHeight="251701760" behindDoc="0" locked="0" layoutInCell="1" allowOverlap="1" wp14:anchorId="2AFE31D9" wp14:editId="7DFBEB15">
                <wp:simplePos x="0" y="0"/>
                <wp:positionH relativeFrom="column">
                  <wp:posOffset>4730936</wp:posOffset>
                </wp:positionH>
                <wp:positionV relativeFrom="paragraph">
                  <wp:posOffset>8869</wp:posOffset>
                </wp:positionV>
                <wp:extent cx="1616710" cy="942975"/>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6710" cy="942975"/>
                        </a:xfrm>
                        <a:prstGeom prst="rect">
                          <a:avLst/>
                        </a:prstGeom>
                        <a:noFill/>
                        <a:ln w="9525">
                          <a:noFill/>
                          <a:miter lim="800000"/>
                          <a:headEnd/>
                          <a:tailEnd/>
                        </a:ln>
                      </wps:spPr>
                      <wps:txbx>
                        <w:txbxContent>
                          <w:p w14:paraId="30C7DF1A" w14:textId="7432F917" w:rsidR="007754A9" w:rsidRDefault="007754A9" w:rsidP="007754A9">
                            <w:r>
                              <w:rPr>
                                <w:noProof/>
                              </w:rPr>
                              <w:drawing>
                                <wp:inline distT="0" distB="0" distL="0" distR="0" wp14:anchorId="4B94457D" wp14:editId="4385F710">
                                  <wp:extent cx="1465709" cy="895350"/>
                                  <wp:effectExtent l="0" t="0" r="1270" b="0"/>
                                  <wp:docPr id="148053097"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1114320" name="Picture 1231114320"/>
                                          <pic:cNvPicPr/>
                                        </pic:nvPicPr>
                                        <pic:blipFill>
                                          <a:blip r:embed="rId10">
                                            <a:extLst>
                                              <a:ext uri="{28A0092B-C50C-407E-A947-70E740481C1C}">
                                                <a14:useLocalDpi xmlns:a14="http://schemas.microsoft.com/office/drawing/2010/main" val="0"/>
                                              </a:ext>
                                            </a:extLst>
                                          </a:blip>
                                          <a:stretch>
                                            <a:fillRect/>
                                          </a:stretch>
                                        </pic:blipFill>
                                        <pic:spPr>
                                          <a:xfrm>
                                            <a:off x="0" y="0"/>
                                            <a:ext cx="1471056" cy="898617"/>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AFE31D9" id="_x0000_t202" coordsize="21600,21600" o:spt="202" path="m,l,21600r21600,l21600,xe">
                <v:stroke joinstyle="miter"/>
                <v:path gradientshapeok="t" o:connecttype="rect"/>
              </v:shapetype>
              <v:shape id="Text Box 2" o:spid="_x0000_s1026" type="#_x0000_t202" style="position:absolute;margin-left:372.5pt;margin-top:.7pt;width:127.3pt;height:74.25pt;z-index:2517017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" filled="f" stroked="f">
                <v:textbox>
                  <w:txbxContent>
                    <w:p w14:paraId="30C7DF1A" w14:textId="7432F917" w:rsidR="007754A9" w:rsidRDefault="007754A9" w:rsidP="007754A9">
                      <w:r>
                        <w:rPr>
                          <w:noProof/>
                        </w:rPr>
                        <w:drawing>
                          <wp:inline distT="0" distB="0" distL="0" distR="0" wp14:anchorId="4B94457D" wp14:editId="4385F710">
                            <wp:extent cx="1465709" cy="895350"/>
                            <wp:effectExtent l="0" t="0" r="1270" b="0"/>
                            <wp:docPr id="148053097"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1114320" name="Picture 1231114320"/>
                                    <pic:cNvPicPr/>
                                  </pic:nvPicPr>
                                  <pic:blipFill>
                                    <a:blip r:embed="rId11">
                                      <a:extLst>
                                        <a:ext uri="{28A0092B-C50C-407E-A947-70E740481C1C}">
                                          <a14:useLocalDpi xmlns:a14="http://schemas.microsoft.com/office/drawing/2010/main" val="0"/>
                                        </a:ext>
                                      </a:extLst>
                                    </a:blip>
                                    <a:stretch>
                                      <a:fillRect/>
                                    </a:stretch>
                                  </pic:blipFill>
                                  <pic:spPr>
                                    <a:xfrm>
                                      <a:off x="0" y="0"/>
                                      <a:ext cx="1471056" cy="898617"/>
                                    </a:xfrm>
                                    <a:prstGeom prst="rect">
                                      <a:avLst/>
                                    </a:prstGeom>
                                  </pic:spPr>
                                </pic:pic>
                              </a:graphicData>
                            </a:graphic>
                          </wp:inline>
                        </w:drawing>
                      </w:r>
                    </w:p>
                  </w:txbxContent>
                </v:textbox>
                <w10:wrap type="square"/>
              </v:shape>
            </w:pict>
          </mc:Fallback>
        </mc:AlternateContent>
      </w:r>
      <w:r w:rsidR="005423AF" w:rsidRPr="00B64640">
        <w:rPr>
          <w:rFonts w:ascii="Amasis MT Pro Black" w:hAnsi="Amasis MT Pro Black"/>
          <w:color w:val="00B050"/>
        </w:rPr>
        <w:t>This Week in Childcare</w:t>
      </w:r>
    </w:p>
    <w:p w14:paraId="391E3239" w14:textId="4DC68FEF" w:rsidR="005423AF" w:rsidRPr="00B64640" w:rsidRDefault="005423AF" w:rsidP="006A47A0">
      <w:pPr>
        <w:pStyle w:val="Title"/>
        <w:rPr>
          <w:rFonts w:ascii="Amasis MT Pro Black" w:hAnsi="Amasis MT Pro Black"/>
          <w:color w:val="00B050"/>
        </w:rPr>
      </w:pPr>
      <w:bookmarkStart w:id="0" w:name="_Hlk187406196"/>
      <w:bookmarkEnd w:id="0"/>
      <w:r w:rsidRPr="00B64640">
        <w:rPr>
          <w:rFonts w:ascii="Amasis MT Pro Black" w:hAnsi="Amasis MT Pro Black"/>
          <w:color w:val="00B050"/>
        </w:rPr>
        <w:t>Weekly Bulletin</w:t>
      </w:r>
    </w:p>
    <w:p w14:paraId="5679821B" w14:textId="4E0FBB18" w:rsidR="005423AF" w:rsidRPr="00911764" w:rsidRDefault="005423AF" w:rsidP="006A47A0">
      <w:pPr>
        <w:pStyle w:val="Subtitle"/>
        <w:rPr>
          <w:b/>
          <w:bCs/>
          <w:color w:val="EE0000"/>
          <w:sz w:val="32"/>
          <w:szCs w:val="32"/>
        </w:rPr>
      </w:pPr>
      <w:r w:rsidRPr="00EC4FC9">
        <w:rPr>
          <w:b/>
          <w:bCs/>
          <w:color w:val="EE0000"/>
          <w:sz w:val="32"/>
          <w:szCs w:val="32"/>
        </w:rPr>
        <w:t>Issu</w:t>
      </w:r>
      <w:r w:rsidR="008B3630">
        <w:rPr>
          <w:b/>
          <w:bCs/>
          <w:color w:val="EE0000"/>
          <w:sz w:val="32"/>
          <w:szCs w:val="32"/>
        </w:rPr>
        <w:t>e</w:t>
      </w:r>
      <w:r w:rsidR="009E0CBC">
        <w:rPr>
          <w:b/>
          <w:bCs/>
          <w:color w:val="EE0000"/>
          <w:sz w:val="32"/>
          <w:szCs w:val="32"/>
        </w:rPr>
        <w:t xml:space="preserve"> 2</w:t>
      </w:r>
      <w:r w:rsidR="00641CD4">
        <w:rPr>
          <w:b/>
          <w:bCs/>
          <w:color w:val="EE0000"/>
          <w:sz w:val="32"/>
          <w:szCs w:val="32"/>
        </w:rPr>
        <w:t>4</w:t>
      </w:r>
      <w:r w:rsidRPr="00EC4FC9">
        <w:rPr>
          <w:b/>
          <w:bCs/>
          <w:color w:val="EE0000"/>
          <w:sz w:val="32"/>
          <w:szCs w:val="32"/>
        </w:rPr>
        <w:t>:</w:t>
      </w:r>
      <w:r w:rsidR="00A95139">
        <w:rPr>
          <w:b/>
          <w:bCs/>
          <w:color w:val="EE0000"/>
          <w:sz w:val="32"/>
          <w:szCs w:val="32"/>
        </w:rPr>
        <w:t xml:space="preserve"> </w:t>
      </w:r>
      <w:r w:rsidR="003C248C" w:rsidRPr="00EC4FC9">
        <w:rPr>
          <w:b/>
          <w:bCs/>
          <w:color w:val="EE0000"/>
          <w:sz w:val="32"/>
          <w:szCs w:val="32"/>
        </w:rPr>
        <w:t>2026</w:t>
      </w:r>
      <w:r w:rsidR="003C248C" w:rsidRPr="00EC4FC9">
        <w:rPr>
          <w:color w:val="EE0000"/>
          <w:sz w:val="32"/>
          <w:szCs w:val="32"/>
        </w:rPr>
        <w:t xml:space="preserve"> </w:t>
      </w:r>
      <w:r w:rsidR="00641CD4">
        <w:rPr>
          <w:b/>
          <w:bCs/>
          <w:color w:val="000000" w:themeColor="text1"/>
          <w:sz w:val="32"/>
          <w:szCs w:val="32"/>
        </w:rPr>
        <w:t>15</w:t>
      </w:r>
      <w:r w:rsidR="003F4BD2" w:rsidRPr="003F4BD2">
        <w:rPr>
          <w:b/>
          <w:bCs/>
          <w:color w:val="000000" w:themeColor="text1"/>
          <w:sz w:val="32"/>
          <w:szCs w:val="32"/>
          <w:vertAlign w:val="superscript"/>
        </w:rPr>
        <w:t>th</w:t>
      </w:r>
      <w:r w:rsidR="00A95139">
        <w:rPr>
          <w:b/>
          <w:bCs/>
          <w:color w:val="000000" w:themeColor="text1"/>
          <w:sz w:val="32"/>
          <w:szCs w:val="32"/>
        </w:rPr>
        <w:t xml:space="preserve"> </w:t>
      </w:r>
      <w:r w:rsidR="003C248C">
        <w:rPr>
          <w:b/>
          <w:bCs/>
          <w:color w:val="000000" w:themeColor="text1"/>
          <w:sz w:val="32"/>
          <w:szCs w:val="32"/>
        </w:rPr>
        <w:t>–</w:t>
      </w:r>
      <w:r w:rsidR="00A95139">
        <w:rPr>
          <w:b/>
          <w:bCs/>
          <w:color w:val="000000" w:themeColor="text1"/>
          <w:sz w:val="32"/>
          <w:szCs w:val="32"/>
        </w:rPr>
        <w:t xml:space="preserve"> </w:t>
      </w:r>
      <w:r w:rsidR="003F4BD2">
        <w:rPr>
          <w:b/>
          <w:bCs/>
          <w:color w:val="000000" w:themeColor="text1"/>
          <w:sz w:val="32"/>
          <w:szCs w:val="32"/>
        </w:rPr>
        <w:t>1</w:t>
      </w:r>
      <w:r w:rsidR="00641CD4">
        <w:rPr>
          <w:b/>
          <w:bCs/>
          <w:color w:val="000000" w:themeColor="text1"/>
          <w:sz w:val="32"/>
          <w:szCs w:val="32"/>
        </w:rPr>
        <w:t>9</w:t>
      </w:r>
      <w:r w:rsidR="003C248C" w:rsidRPr="003C248C">
        <w:rPr>
          <w:b/>
          <w:bCs/>
          <w:color w:val="000000" w:themeColor="text1"/>
          <w:sz w:val="32"/>
          <w:szCs w:val="32"/>
          <w:vertAlign w:val="superscript"/>
        </w:rPr>
        <w:t>th</w:t>
      </w:r>
      <w:r w:rsidR="003C248C">
        <w:rPr>
          <w:b/>
          <w:bCs/>
          <w:color w:val="000000" w:themeColor="text1"/>
          <w:sz w:val="32"/>
          <w:szCs w:val="32"/>
        </w:rPr>
        <w:t xml:space="preserve"> June </w:t>
      </w:r>
      <w:r w:rsidR="007F0614">
        <w:rPr>
          <w:b/>
          <w:bCs/>
          <w:color w:val="000000" w:themeColor="text1"/>
          <w:sz w:val="32"/>
          <w:szCs w:val="32"/>
        </w:rPr>
        <w:t>2026</w:t>
      </w:r>
    </w:p>
    <w:p w14:paraId="0B5581BA" w14:textId="3E887B08" w:rsidR="00EC4FC9" w:rsidRPr="00C07A05" w:rsidRDefault="00EC4FC9" w:rsidP="006A47A0">
      <w:pPr>
        <w:spacing w:after="0" w:line="360" w:lineRule="auto"/>
        <w:rPr>
          <w:rFonts w:eastAsia="Calibri" w:cs="Calibri"/>
          <w:b/>
          <w:bCs/>
          <w:color w:val="00B050"/>
          <w:sz w:val="16"/>
          <w:szCs w:val="16"/>
        </w:rPr>
      </w:pPr>
      <w:bookmarkStart w:id="1" w:name="_Hlk181362711"/>
      <w:bookmarkEnd w:id="1"/>
    </w:p>
    <w:p w14:paraId="7FACDB6D" w14:textId="2B716AEC" w:rsidR="00004D2C" w:rsidRPr="00B77083" w:rsidRDefault="00EF6484" w:rsidP="006A47A0">
      <w:pPr>
        <w:spacing w:after="0" w:line="360" w:lineRule="auto"/>
        <w:rPr>
          <w:rFonts w:eastAsia="Calibri" w:cs="Calibri"/>
          <w:b/>
          <w:bCs/>
          <w:sz w:val="24"/>
          <w:szCs w:val="24"/>
        </w:rPr>
      </w:pPr>
      <w:r w:rsidRPr="00EF6484">
        <w:rPr>
          <w:rFonts w:eastAsia="Calibri" w:cs="Calibri"/>
          <w:b/>
          <w:bCs/>
          <w:noProof/>
          <w:sz w:val="24"/>
          <w:szCs w:val="24"/>
        </w:rPr>
        <mc:AlternateContent>
          <mc:Choice Requires="wps">
            <w:drawing>
              <wp:anchor distT="45720" distB="45720" distL="114300" distR="114300" simplePos="0" relativeHeight="251997696" behindDoc="0" locked="0" layoutInCell="1" allowOverlap="1" wp14:anchorId="184B8114" wp14:editId="5A03DE26">
                <wp:simplePos x="0" y="0"/>
                <wp:positionH relativeFrom="column">
                  <wp:posOffset>5173980</wp:posOffset>
                </wp:positionH>
                <wp:positionV relativeFrom="paragraph">
                  <wp:posOffset>121920</wp:posOffset>
                </wp:positionV>
                <wp:extent cx="572770" cy="497840"/>
                <wp:effectExtent l="0" t="0" r="0" b="0"/>
                <wp:wrapSquare wrapText="bothSides"/>
                <wp:docPr id="80504653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770" cy="497840"/>
                        </a:xfrm>
                        <a:prstGeom prst="rect">
                          <a:avLst/>
                        </a:prstGeom>
                        <a:solidFill>
                          <a:srgbClr val="FFFFFF"/>
                        </a:solidFill>
                        <a:ln w="9525">
                          <a:noFill/>
                          <a:miter lim="800000"/>
                          <a:headEnd/>
                          <a:tailEnd/>
                        </a:ln>
                      </wps:spPr>
                      <wps:txbx>
                        <w:txbxContent>
                          <w:p w14:paraId="18117437" w14:textId="15F0FC17" w:rsidR="00EF6484" w:rsidRDefault="00EF6484" w:rsidP="00EF6484">
                            <w:r>
                              <w:rPr>
                                <w:noProof/>
                              </w:rPr>
                              <w:drawing>
                                <wp:inline distT="0" distB="0" distL="0" distR="0" wp14:anchorId="277E26E8" wp14:editId="2DA76D2C">
                                  <wp:extent cx="313899" cy="313899"/>
                                  <wp:effectExtent l="0" t="0" r="0" b="0"/>
                                  <wp:docPr id="1757172838" name="Picture 27">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764257" name="Picture 27">
                                            <a:hlinkClick r:id="rId12"/>
                                          </pic:cNvPr>
                                          <pic:cNvPicPr/>
                                        </pic:nvPicPr>
                                        <pic:blipFill>
                                          <a:blip r:embed="rId13">
                                            <a:extLst>
                                              <a:ext uri="{28A0092B-C50C-407E-A947-70E740481C1C}">
                                                <a14:useLocalDpi xmlns:a14="http://schemas.microsoft.com/office/drawing/2010/main" val="0"/>
                                              </a:ext>
                                            </a:extLst>
                                          </a:blip>
                                          <a:stretch>
                                            <a:fillRect/>
                                          </a:stretch>
                                        </pic:blipFill>
                                        <pic:spPr>
                                          <a:xfrm>
                                            <a:off x="0" y="0"/>
                                            <a:ext cx="317515" cy="317515"/>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84B8114" id="_x0000_s1027" type="#_x0000_t202" style="position:absolute;margin-left:407.4pt;margin-top:9.6pt;width:45.1pt;height:39.2pt;z-index:2519976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" stroked="f">
                <v:textbox>
                  <w:txbxContent>
                    <w:p w14:paraId="18117437" w14:textId="15F0FC17" w:rsidR="00EF6484" w:rsidRDefault="00EF6484" w:rsidP="00EF6484">
                      <w:r>
                        <w:rPr>
                          <w:noProof/>
                        </w:rPr>
                        <w:drawing>
                          <wp:inline distT="0" distB="0" distL="0" distR="0" wp14:anchorId="277E26E8" wp14:editId="2DA76D2C">
                            <wp:extent cx="313899" cy="313899"/>
                            <wp:effectExtent l="0" t="0" r="0" b="0"/>
                            <wp:docPr id="1757172838" name="Picture 27">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764257" name="Picture 27">
                                      <a:hlinkClick r:id="rId14"/>
                                    </pic:cNvPr>
                                    <pic:cNvPicPr/>
                                  </pic:nvPicPr>
                                  <pic:blipFill>
                                    <a:blip r:embed="rId15">
                                      <a:extLst>
                                        <a:ext uri="{28A0092B-C50C-407E-A947-70E740481C1C}">
                                          <a14:useLocalDpi xmlns:a14="http://schemas.microsoft.com/office/drawing/2010/main" val="0"/>
                                        </a:ext>
                                      </a:extLst>
                                    </a:blip>
                                    <a:stretch>
                                      <a:fillRect/>
                                    </a:stretch>
                                  </pic:blipFill>
                                  <pic:spPr>
                                    <a:xfrm>
                                      <a:off x="0" y="0"/>
                                      <a:ext cx="317515" cy="317515"/>
                                    </a:xfrm>
                                    <a:prstGeom prst="rect">
                                      <a:avLst/>
                                    </a:prstGeom>
                                  </pic:spPr>
                                </pic:pic>
                              </a:graphicData>
                            </a:graphic>
                          </wp:inline>
                        </w:drawing>
                      </w:r>
                    </w:p>
                  </w:txbxContent>
                </v:textbox>
                <w10:wrap type="square"/>
              </v:shape>
            </w:pict>
          </mc:Fallback>
        </mc:AlternateContent>
      </w:r>
      <w:r w:rsidRPr="00EF6484">
        <w:rPr>
          <w:rFonts w:eastAsia="Calibri" w:cs="Calibri"/>
          <w:b/>
          <w:bCs/>
          <w:noProof/>
          <w:sz w:val="24"/>
          <w:szCs w:val="24"/>
        </w:rPr>
        <mc:AlternateContent>
          <mc:Choice Requires="wps">
            <w:drawing>
              <wp:anchor distT="45720" distB="45720" distL="114300" distR="114300" simplePos="0" relativeHeight="251995648" behindDoc="0" locked="0" layoutInCell="1" allowOverlap="1" wp14:anchorId="1040B44C" wp14:editId="3F2F0BD2">
                <wp:simplePos x="0" y="0"/>
                <wp:positionH relativeFrom="column">
                  <wp:posOffset>4368800</wp:posOffset>
                </wp:positionH>
                <wp:positionV relativeFrom="paragraph">
                  <wp:posOffset>60325</wp:posOffset>
                </wp:positionV>
                <wp:extent cx="654685" cy="524510"/>
                <wp:effectExtent l="0" t="0" r="0" b="8890"/>
                <wp:wrapSquare wrapText="bothSides"/>
                <wp:docPr id="56936010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4685" cy="524510"/>
                        </a:xfrm>
                        <a:prstGeom prst="rect">
                          <a:avLst/>
                        </a:prstGeom>
                        <a:solidFill>
                          <a:srgbClr val="FFFFFF"/>
                        </a:solidFill>
                        <a:ln w="9525">
                          <a:noFill/>
                          <a:miter lim="800000"/>
                          <a:headEnd/>
                          <a:tailEnd/>
                        </a:ln>
                      </wps:spPr>
                      <wps:txbx>
                        <w:txbxContent>
                          <w:p w14:paraId="313F6F30" w14:textId="05CAB458" w:rsidR="00EF6484" w:rsidRDefault="00EF6484">
                            <w:r>
                              <w:rPr>
                                <w:rFonts w:eastAsia="Calibri" w:cs="Calibri"/>
                                <w:b/>
                                <w:bCs/>
                                <w:noProof/>
                                <w:color w:val="EE0000"/>
                                <w:sz w:val="28"/>
                                <w:szCs w:val="28"/>
                              </w:rPr>
                              <w:drawing>
                                <wp:inline distT="0" distB="0" distL="0" distR="0" wp14:anchorId="4C7536CF" wp14:editId="7CFE14ED">
                                  <wp:extent cx="476885" cy="476885"/>
                                  <wp:effectExtent l="0" t="0" r="0" b="0"/>
                                  <wp:docPr id="1394615580" name="Picture 26">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2025165" name="Picture 26">
                                            <a:hlinkClick r:id="rId16"/>
                                          </pic:cNvPr>
                                          <pic:cNvPicPr/>
                                        </pic:nvPicPr>
                                        <pic:blipFill>
                                          <a:blip r:embed="rId17">
                                            <a:extLst>
                                              <a:ext uri="{28A0092B-C50C-407E-A947-70E740481C1C}">
                                                <a14:useLocalDpi xmlns:a14="http://schemas.microsoft.com/office/drawing/2010/main" val="0"/>
                                              </a:ext>
                                            </a:extLst>
                                          </a:blip>
                                          <a:stretch>
                                            <a:fillRect/>
                                          </a:stretch>
                                        </pic:blipFill>
                                        <pic:spPr>
                                          <a:xfrm>
                                            <a:off x="0" y="0"/>
                                            <a:ext cx="476885" cy="476885"/>
                                          </a:xfrm>
                                          <a:prstGeom prst="rect">
                                            <a:avLst/>
                                          </a:prstGeom>
                                        </pic:spPr>
                                      </pic:pic>
                                    </a:graphicData>
                                  </a:graphic>
                                </wp:inline>
                              </w:drawing>
                            </w:r>
                            <w:sdt>
                              <w:sdtPr>
                                <w:id w:val="568603642"/>
                                <w:temporary/>
                                <w:showingPlcHdr/>
                                <w15:appearance w15:val="hidden"/>
                              </w:sdtPr>
                              <w:sdtContent>
                                <w:r>
                                  <w:t>[Grab your reader’s attention with a great quote from the document or use this space to emphasize a key point. To place this text box anywhere on the page, just drag it.]</w:t>
                                </w:r>
                              </w:sdtContent>
                            </w:sdt>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040B44C" id="_x0000_s1028" type="#_x0000_t202" style="position:absolute;margin-left:344pt;margin-top:4.75pt;width:51.55pt;height:41.3pt;z-index:2519956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" stroked="f">
                <v:textbox>
                  <w:txbxContent>
                    <w:p w14:paraId="313F6F30" w14:textId="05CAB458" w:rsidR="00EF6484" w:rsidRDefault="00EF6484">
                      <w:r>
                        <w:rPr>
                          <w:rFonts w:eastAsia="Calibri" w:cs="Calibri"/>
                          <w:b/>
                          <w:bCs/>
                          <w:noProof/>
                          <w:color w:val="EE0000"/>
                          <w:sz w:val="28"/>
                          <w:szCs w:val="28"/>
                        </w:rPr>
                        <w:drawing>
                          <wp:inline distT="0" distB="0" distL="0" distR="0" wp14:anchorId="4C7536CF" wp14:editId="7CFE14ED">
                            <wp:extent cx="476885" cy="476885"/>
                            <wp:effectExtent l="0" t="0" r="0" b="0"/>
                            <wp:docPr id="1394615580" name="Picture 26">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2025165" name="Picture 26">
                                      <a:hlinkClick r:id="rId18"/>
                                    </pic:cNvPr>
                                    <pic:cNvPicPr/>
                                  </pic:nvPicPr>
                                  <pic:blipFill>
                                    <a:blip r:embed="rId19">
                                      <a:extLst>
                                        <a:ext uri="{28A0092B-C50C-407E-A947-70E740481C1C}">
                                          <a14:useLocalDpi xmlns:a14="http://schemas.microsoft.com/office/drawing/2010/main" val="0"/>
                                        </a:ext>
                                      </a:extLst>
                                    </a:blip>
                                    <a:stretch>
                                      <a:fillRect/>
                                    </a:stretch>
                                  </pic:blipFill>
                                  <pic:spPr>
                                    <a:xfrm>
                                      <a:off x="0" y="0"/>
                                      <a:ext cx="476885" cy="476885"/>
                                    </a:xfrm>
                                    <a:prstGeom prst="rect">
                                      <a:avLst/>
                                    </a:prstGeom>
                                  </pic:spPr>
                                </pic:pic>
                              </a:graphicData>
                            </a:graphic>
                          </wp:inline>
                        </w:drawing>
                      </w:r>
                      <w:sdt>
                        <w:sdtPr>
                          <w:id w:val="568603642"/>
                          <w:temporary/>
                          <w:showingPlcHdr/>
                          <w15:appearance w15:val="hidden"/>
                        </w:sdtPr>
                        <w:sdtContent>
                          <w:r>
                            <w:t>[Grab your reader’s attention with a great quote from the document or use this space to emphasize a key point. To place this text box anywhere on the page, just drag it.]</w:t>
                          </w:r>
                        </w:sdtContent>
                      </w:sdt>
                    </w:p>
                  </w:txbxContent>
                </v:textbox>
                <w10:wrap type="square"/>
              </v:shape>
            </w:pict>
          </mc:Fallback>
        </mc:AlternateContent>
      </w:r>
      <w:r w:rsidR="00004D2C" w:rsidRPr="00B77083">
        <w:rPr>
          <w:rFonts w:eastAsia="Calibri" w:cs="Calibri"/>
          <w:b/>
          <w:bCs/>
          <w:sz w:val="24"/>
          <w:szCs w:val="24"/>
        </w:rPr>
        <w:t>Dear Colleagues</w:t>
      </w:r>
      <w:r w:rsidR="002B350D">
        <w:rPr>
          <w:rFonts w:eastAsia="Calibri" w:cs="Calibri"/>
          <w:b/>
          <w:bCs/>
          <w:sz w:val="24"/>
          <w:szCs w:val="24"/>
        </w:rPr>
        <w:t xml:space="preserve"> </w:t>
      </w:r>
    </w:p>
    <w:p w14:paraId="5AE6BB90" w14:textId="3751B11E" w:rsidR="007A09D3" w:rsidRPr="00C07A05" w:rsidRDefault="00FD154E" w:rsidP="007A09D3">
      <w:pPr>
        <w:shd w:val="clear" w:color="auto" w:fill="FFFFFF" w:themeFill="background1"/>
        <w:spacing w:after="0" w:line="360" w:lineRule="auto"/>
        <w:rPr>
          <w:rFonts w:eastAsia="Calibri" w:cs="Calibri"/>
          <w:b/>
          <w:bCs/>
          <w:sz w:val="24"/>
          <w:szCs w:val="24"/>
        </w:rPr>
      </w:pPr>
      <w:r w:rsidRPr="00FD154E">
        <w:rPr>
          <w:rFonts w:eastAsia="Calibri" w:cs="Calibri"/>
          <w:b/>
          <w:bCs/>
          <w:sz w:val="24"/>
          <w:szCs w:val="24"/>
        </w:rPr>
        <w:t xml:space="preserve">These are the announcements for </w:t>
      </w:r>
      <w:r w:rsidRPr="00635603">
        <w:rPr>
          <w:rFonts w:eastAsia="Calibri" w:cs="Calibri"/>
          <w:b/>
          <w:bCs/>
          <w:sz w:val="24"/>
          <w:szCs w:val="24"/>
        </w:rPr>
        <w:t>the</w:t>
      </w:r>
      <w:r w:rsidR="0066439E" w:rsidRPr="00635603">
        <w:rPr>
          <w:rFonts w:eastAsia="Calibri" w:cs="Calibri"/>
          <w:b/>
          <w:bCs/>
          <w:sz w:val="24"/>
          <w:szCs w:val="24"/>
        </w:rPr>
        <w:t xml:space="preserve"> </w:t>
      </w:r>
      <w:r w:rsidR="00641CD4">
        <w:rPr>
          <w:b/>
          <w:bCs/>
          <w:color w:val="000000" w:themeColor="text1"/>
          <w:sz w:val="24"/>
          <w:szCs w:val="24"/>
        </w:rPr>
        <w:t>15</w:t>
      </w:r>
      <w:r w:rsidR="00E2395B" w:rsidRPr="00E2395B">
        <w:rPr>
          <w:b/>
          <w:bCs/>
          <w:color w:val="000000" w:themeColor="text1"/>
          <w:sz w:val="24"/>
          <w:szCs w:val="24"/>
          <w:vertAlign w:val="superscript"/>
        </w:rPr>
        <w:t>th</w:t>
      </w:r>
      <w:r w:rsidR="00E2395B">
        <w:rPr>
          <w:b/>
          <w:bCs/>
          <w:color w:val="000000" w:themeColor="text1"/>
          <w:sz w:val="24"/>
          <w:szCs w:val="24"/>
        </w:rPr>
        <w:t xml:space="preserve"> </w:t>
      </w:r>
      <w:r w:rsidR="003C248C">
        <w:rPr>
          <w:b/>
          <w:bCs/>
          <w:color w:val="000000" w:themeColor="text1"/>
          <w:sz w:val="24"/>
          <w:szCs w:val="24"/>
        </w:rPr>
        <w:t xml:space="preserve">– </w:t>
      </w:r>
      <w:r w:rsidR="00E2395B">
        <w:rPr>
          <w:b/>
          <w:bCs/>
          <w:color w:val="000000" w:themeColor="text1"/>
          <w:sz w:val="24"/>
          <w:szCs w:val="24"/>
        </w:rPr>
        <w:t>1</w:t>
      </w:r>
      <w:r w:rsidR="00641CD4">
        <w:rPr>
          <w:b/>
          <w:bCs/>
          <w:color w:val="000000" w:themeColor="text1"/>
          <w:sz w:val="24"/>
          <w:szCs w:val="24"/>
        </w:rPr>
        <w:t>9</w:t>
      </w:r>
      <w:r w:rsidR="003C248C" w:rsidRPr="003C248C">
        <w:rPr>
          <w:b/>
          <w:bCs/>
          <w:color w:val="000000" w:themeColor="text1"/>
          <w:sz w:val="24"/>
          <w:szCs w:val="24"/>
          <w:vertAlign w:val="superscript"/>
        </w:rPr>
        <w:t>th</w:t>
      </w:r>
      <w:r w:rsidR="003C248C">
        <w:rPr>
          <w:b/>
          <w:bCs/>
          <w:color w:val="000000" w:themeColor="text1"/>
          <w:sz w:val="24"/>
          <w:szCs w:val="24"/>
        </w:rPr>
        <w:t xml:space="preserve"> June</w:t>
      </w:r>
      <w:r w:rsidR="00D000D5">
        <w:rPr>
          <w:b/>
          <w:bCs/>
          <w:color w:val="000000" w:themeColor="text1"/>
          <w:sz w:val="24"/>
          <w:szCs w:val="24"/>
        </w:rPr>
        <w:t xml:space="preserve"> </w:t>
      </w:r>
      <w:r w:rsidR="00635603" w:rsidRPr="00635603">
        <w:rPr>
          <w:b/>
          <w:bCs/>
          <w:color w:val="000000" w:themeColor="text1"/>
          <w:sz w:val="24"/>
          <w:szCs w:val="24"/>
        </w:rPr>
        <w:t>2026</w:t>
      </w:r>
      <w:r w:rsidR="00EF6484">
        <w:rPr>
          <w:b/>
          <w:bCs/>
          <w:color w:val="000000" w:themeColor="text1"/>
          <w:sz w:val="24"/>
          <w:szCs w:val="24"/>
        </w:rPr>
        <w:t xml:space="preserve"> </w:t>
      </w:r>
    </w:p>
    <w:p w14:paraId="02986D3E" w14:textId="4217D9CF" w:rsidR="00C3672E" w:rsidRPr="00C3672E" w:rsidRDefault="007A09D3" w:rsidP="00C3672E">
      <w:pPr>
        <w:spacing w:after="0" w:line="360" w:lineRule="auto"/>
        <w:rPr>
          <w:rFonts w:eastAsia="Calibri" w:cs="Calibri"/>
          <w:b/>
          <w:bCs/>
          <w:color w:val="FF0000"/>
          <w:sz w:val="28"/>
          <w:szCs w:val="28"/>
        </w:rPr>
      </w:pPr>
      <w:r>
        <w:rPr>
          <w:rFonts w:eastAsia="Calibri" w:cs="Calibri"/>
          <w:b/>
          <w:bCs/>
          <w:noProof/>
          <w:color w:val="EE0000"/>
          <w:sz w:val="24"/>
          <w:szCs w:val="24"/>
        </w:rPr>
        <mc:AlternateContent>
          <mc:Choice Requires="wps">
            <w:drawing>
              <wp:anchor distT="0" distB="0" distL="114300" distR="114300" simplePos="0" relativeHeight="251733504" behindDoc="0" locked="0" layoutInCell="1" allowOverlap="1" wp14:anchorId="017619A9" wp14:editId="280BC340">
                <wp:simplePos x="0" y="0"/>
                <wp:positionH relativeFrom="column">
                  <wp:posOffset>-139741</wp:posOffset>
                </wp:positionH>
                <wp:positionV relativeFrom="paragraph">
                  <wp:posOffset>205275</wp:posOffset>
                </wp:positionV>
                <wp:extent cx="6675120" cy="0"/>
                <wp:effectExtent l="0" t="19050" r="40005" b="38100"/>
                <wp:wrapNone/>
                <wp:docPr id="1234276350" name="Straight Connector 19"/>
                <wp:cNvGraphicFramePr/>
                <a:graphic xmlns:a="http://schemas.openxmlformats.org/drawingml/2006/main">
                  <a:graphicData uri="http://schemas.microsoft.com/office/word/2010/wordprocessingShape">
                    <wps:wsp>
                      <wps:cNvCnPr/>
                      <wps:spPr>
                        <a:xfrm>
                          <a:off x="0" y="0"/>
                          <a:ext cx="6675120" cy="0"/>
                        </a:xfrm>
                        <a:prstGeom prst="line">
                          <a:avLst/>
                        </a:prstGeom>
                        <a:ln w="63500">
                          <a:solidFill>
                            <a:srgbClr val="66FF33"/>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E2EFE44" id="Straight Connector 19" o:spid="_x0000_s1026" style="position:absolute;z-index:251733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pt,16.15pt" to="514.6pt,1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" strokecolor="#6f3" strokeweight="5pt">
                <v:stroke joinstyle="miter"/>
              </v:line>
            </w:pict>
          </mc:Fallback>
        </mc:AlternateContent>
      </w:r>
    </w:p>
    <w:p w14:paraId="3B66DF5C" w14:textId="71EC5382" w:rsidR="00AC4E4C" w:rsidRPr="00A4023C" w:rsidRDefault="00641054" w:rsidP="00805A83">
      <w:pPr>
        <w:spacing w:after="0" w:line="360" w:lineRule="auto"/>
        <w:rPr>
          <w:rFonts w:eastAsia="Calibri" w:cs="Calibri"/>
          <w:b/>
          <w:bCs/>
          <w:color w:val="EE0000"/>
          <w:sz w:val="28"/>
          <w:szCs w:val="28"/>
        </w:rPr>
      </w:pPr>
      <w:r w:rsidRPr="00641054">
        <w:rPr>
          <w:rFonts w:eastAsia="Calibri" w:cs="Calibri"/>
          <w:b/>
          <w:bCs/>
          <w:color w:val="EE0000"/>
          <w:sz w:val="28"/>
          <w:szCs w:val="28"/>
        </w:rPr>
        <w:t>DEADLINES</w:t>
      </w:r>
      <w:r w:rsidR="003A6868">
        <w:rPr>
          <w:rFonts w:eastAsia="Calibri" w:cs="Calibri"/>
          <w:b/>
          <w:bCs/>
          <w:color w:val="EE0000"/>
          <w:sz w:val="28"/>
          <w:szCs w:val="28"/>
        </w:rPr>
        <w:t xml:space="preserve"> </w:t>
      </w:r>
      <w:r w:rsidRPr="00641054">
        <w:rPr>
          <w:rFonts w:eastAsia="Calibri" w:cs="Calibri"/>
          <w:b/>
          <w:bCs/>
          <w:color w:val="EE0000"/>
          <w:sz w:val="28"/>
          <w:szCs w:val="28"/>
        </w:rPr>
        <w:t>/</w:t>
      </w:r>
      <w:r w:rsidR="003A6868">
        <w:rPr>
          <w:rFonts w:eastAsia="Calibri" w:cs="Calibri"/>
          <w:b/>
          <w:bCs/>
          <w:color w:val="EE0000"/>
          <w:sz w:val="28"/>
          <w:szCs w:val="28"/>
        </w:rPr>
        <w:t xml:space="preserve"> </w:t>
      </w:r>
      <w:r w:rsidRPr="00641054">
        <w:rPr>
          <w:rFonts w:eastAsia="Calibri" w:cs="Calibri"/>
          <w:b/>
          <w:bCs/>
          <w:color w:val="EE0000"/>
          <w:sz w:val="28"/>
          <w:szCs w:val="28"/>
        </w:rPr>
        <w:t>IMPORTANT DATES</w:t>
      </w:r>
    </w:p>
    <w:p w14:paraId="1E31E04D" w14:textId="2654BE0F" w:rsidR="00641CD4" w:rsidRPr="004D6A4F" w:rsidRDefault="005B72BD" w:rsidP="00900D47">
      <w:pPr>
        <w:spacing w:after="0" w:line="360" w:lineRule="auto"/>
        <w:jc w:val="both"/>
        <w:rPr>
          <w:rFonts w:eastAsiaTheme="minorEastAsia" w:cs="Calibri"/>
          <w:kern w:val="0"/>
          <w:sz w:val="24"/>
          <w:szCs w:val="24"/>
          <w:lang w:val="en-US" w:eastAsia="ja-JP"/>
          <w14:ligatures w14:val="none"/>
        </w:rPr>
      </w:pPr>
      <w:r w:rsidRPr="005B72BD">
        <w:rPr>
          <w:rFonts w:eastAsiaTheme="minorEastAsia" w:cs="Calibri"/>
          <w:b/>
          <w:bCs/>
          <w:kern w:val="0"/>
          <w:sz w:val="24"/>
          <w:szCs w:val="24"/>
          <w:lang w:val="en-US" w:eastAsia="ja-JP"/>
          <w14:ligatures w14:val="none"/>
        </w:rPr>
        <w:t>26</w:t>
      </w:r>
      <w:r w:rsidRPr="005B72BD">
        <w:rPr>
          <w:rFonts w:eastAsiaTheme="minorEastAsia" w:cs="Calibri"/>
          <w:b/>
          <w:bCs/>
          <w:kern w:val="0"/>
          <w:sz w:val="24"/>
          <w:szCs w:val="24"/>
          <w:vertAlign w:val="superscript"/>
          <w:lang w:val="en-US" w:eastAsia="ja-JP"/>
          <w14:ligatures w14:val="none"/>
        </w:rPr>
        <w:t>th</w:t>
      </w:r>
      <w:r>
        <w:rPr>
          <w:rFonts w:eastAsiaTheme="minorEastAsia" w:cs="Calibri"/>
          <w:b/>
          <w:bCs/>
          <w:kern w:val="0"/>
          <w:sz w:val="24"/>
          <w:szCs w:val="24"/>
          <w:lang w:val="en-US" w:eastAsia="ja-JP"/>
          <w14:ligatures w14:val="none"/>
        </w:rPr>
        <w:t xml:space="preserve"> </w:t>
      </w:r>
      <w:r w:rsidRPr="005B72BD">
        <w:rPr>
          <w:rFonts w:eastAsiaTheme="minorEastAsia" w:cs="Calibri"/>
          <w:b/>
          <w:bCs/>
          <w:kern w:val="0"/>
          <w:sz w:val="24"/>
          <w:szCs w:val="24"/>
          <w:lang w:val="en-US" w:eastAsia="ja-JP"/>
          <w14:ligatures w14:val="none"/>
        </w:rPr>
        <w:t>June</w:t>
      </w:r>
      <w:r>
        <w:rPr>
          <w:rFonts w:eastAsiaTheme="minorEastAsia" w:cs="Calibri"/>
          <w:b/>
          <w:bCs/>
          <w:kern w:val="0"/>
          <w:sz w:val="24"/>
          <w:szCs w:val="24"/>
          <w:lang w:val="en-US" w:eastAsia="ja-JP"/>
          <w14:ligatures w14:val="none"/>
        </w:rPr>
        <w:t xml:space="preserve"> 2026</w:t>
      </w:r>
      <w:r>
        <w:rPr>
          <w:rFonts w:eastAsiaTheme="minorEastAsia" w:cs="Calibri"/>
          <w:b/>
          <w:bCs/>
          <w:kern w:val="0"/>
          <w:sz w:val="24"/>
          <w:szCs w:val="24"/>
          <w:lang w:val="en-US" w:eastAsia="ja-JP"/>
          <w14:ligatures w14:val="none"/>
        </w:rPr>
        <w:tab/>
      </w:r>
      <w:r w:rsidRPr="005B72BD">
        <w:rPr>
          <w:rFonts w:eastAsiaTheme="minorEastAsia" w:cs="Calibri"/>
          <w:kern w:val="0"/>
          <w:sz w:val="24"/>
          <w:szCs w:val="24"/>
          <w:lang w:val="en-US" w:eastAsia="ja-JP"/>
          <w14:ligatures w14:val="none"/>
        </w:rPr>
        <w:t>Process for Continuing Students for NSLF closes</w:t>
      </w:r>
    </w:p>
    <w:p w14:paraId="0E2C208A" w14:textId="0591653A" w:rsidR="005D7367" w:rsidRDefault="005D7367" w:rsidP="00DB1152">
      <w:pPr>
        <w:pStyle w:val="NoSpacing"/>
        <w:spacing w:line="360" w:lineRule="auto"/>
      </w:pPr>
      <w:r>
        <w:rPr>
          <w:rFonts w:eastAsia="Calibri" w:cs="Calibri"/>
          <w:b/>
          <w:bCs/>
          <w:noProof/>
          <w:color w:val="EE0000"/>
        </w:rPr>
        <mc:AlternateContent>
          <mc:Choice Requires="wps">
            <w:drawing>
              <wp:anchor distT="0" distB="0" distL="114300" distR="114300" simplePos="0" relativeHeight="252021248" behindDoc="0" locked="0" layoutInCell="1" allowOverlap="1" wp14:anchorId="31EF0D60" wp14:editId="71932D7D">
                <wp:simplePos x="0" y="0"/>
                <wp:positionH relativeFrom="column">
                  <wp:posOffset>-282907</wp:posOffset>
                </wp:positionH>
                <wp:positionV relativeFrom="paragraph">
                  <wp:posOffset>284395</wp:posOffset>
                </wp:positionV>
                <wp:extent cx="6675120" cy="0"/>
                <wp:effectExtent l="0" t="19050" r="40005" b="38100"/>
                <wp:wrapNone/>
                <wp:docPr id="172529570" name="Straight Connector 19"/>
                <wp:cNvGraphicFramePr/>
                <a:graphic xmlns:a="http://schemas.openxmlformats.org/drawingml/2006/main">
                  <a:graphicData uri="http://schemas.microsoft.com/office/word/2010/wordprocessingShape">
                    <wps:wsp>
                      <wps:cNvCnPr/>
                      <wps:spPr>
                        <a:xfrm>
                          <a:off x="0" y="0"/>
                          <a:ext cx="6675120" cy="0"/>
                        </a:xfrm>
                        <a:prstGeom prst="line">
                          <a:avLst/>
                        </a:prstGeom>
                        <a:ln w="63500">
                          <a:solidFill>
                            <a:srgbClr val="66FF33"/>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41327D6" id="Straight Connector 19" o:spid="_x0000_s1026" style="position:absolute;z-index:25202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2.3pt,22.4pt" to="503.3pt,2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" strokecolor="#6f3" strokeweight="5pt">
                <v:stroke joinstyle="miter"/>
              </v:line>
            </w:pict>
          </mc:Fallback>
        </mc:AlternateContent>
      </w:r>
    </w:p>
    <w:p w14:paraId="0DC6C170" w14:textId="437340EF" w:rsidR="00F77431" w:rsidRDefault="00F77431" w:rsidP="00767652">
      <w:pPr>
        <w:spacing w:after="0" w:line="360" w:lineRule="auto"/>
      </w:pPr>
    </w:p>
    <w:p w14:paraId="34AA1EEE" w14:textId="573F0F03" w:rsidR="00171DB3" w:rsidRPr="00507637" w:rsidRDefault="00DB1152" w:rsidP="005709F4">
      <w:pPr>
        <w:pStyle w:val="NoSpacing"/>
        <w:spacing w:line="360" w:lineRule="auto"/>
        <w:rPr>
          <w:b/>
          <w:bCs/>
          <w:sz w:val="28"/>
          <w:szCs w:val="28"/>
        </w:rPr>
      </w:pPr>
      <w:r w:rsidRPr="00507637">
        <w:rPr>
          <w:rFonts w:eastAsia="Calibri" w:cs="Calibri"/>
          <w:noProof/>
          <w:color w:val="271F30"/>
          <w:sz w:val="28"/>
          <w:szCs w:val="28"/>
        </w:rPr>
        <mc:AlternateContent>
          <mc:Choice Requires="wps">
            <w:drawing>
              <wp:anchor distT="45720" distB="45720" distL="114300" distR="114300" simplePos="0" relativeHeight="251654656" behindDoc="0" locked="0" layoutInCell="1" allowOverlap="1" wp14:anchorId="2506F495" wp14:editId="0EC5D63D">
                <wp:simplePos x="0" y="0"/>
                <wp:positionH relativeFrom="column">
                  <wp:posOffset>5063954</wp:posOffset>
                </wp:positionH>
                <wp:positionV relativeFrom="paragraph">
                  <wp:posOffset>83081</wp:posOffset>
                </wp:positionV>
                <wp:extent cx="1229995" cy="701675"/>
                <wp:effectExtent l="0" t="0" r="8255" b="3175"/>
                <wp:wrapSquare wrapText="bothSides"/>
                <wp:docPr id="87896870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9995" cy="701675"/>
                        </a:xfrm>
                        <a:prstGeom prst="rect">
                          <a:avLst/>
                        </a:prstGeom>
                        <a:solidFill>
                          <a:srgbClr val="FFFFFF"/>
                        </a:solidFill>
                        <a:ln w="9525">
                          <a:noFill/>
                          <a:miter lim="800000"/>
                          <a:headEnd/>
                          <a:tailEnd/>
                        </a:ln>
                      </wps:spPr>
                      <wps:txbx>
                        <w:txbxContent>
                          <w:p w14:paraId="55D965CA" w14:textId="77777777" w:rsidR="00FB506C" w:rsidRDefault="00FB506C" w:rsidP="00FB506C">
                            <w:r>
                              <w:rPr>
                                <w:noProof/>
                              </w:rPr>
                              <w:drawing>
                                <wp:inline distT="0" distB="0" distL="0" distR="0" wp14:anchorId="26720027" wp14:editId="7E7C953B">
                                  <wp:extent cx="971550" cy="617220"/>
                                  <wp:effectExtent l="0" t="0" r="0" b="0"/>
                                  <wp:docPr id="1459357304" name="Picture 14" descr="A yellow and black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7693775" name="Picture 14" descr="A yellow and black logo&#10;&#10;AI-generated content may be incorrect."/>
                                          <pic:cNvPicPr/>
                                        </pic:nvPicPr>
                                        <pic:blipFill>
                                          <a:blip r:embed="rId20">
                                            <a:extLst>
                                              <a:ext uri="{28A0092B-C50C-407E-A947-70E740481C1C}">
                                                <a14:useLocalDpi xmlns:a14="http://schemas.microsoft.com/office/drawing/2010/main" val="0"/>
                                              </a:ext>
                                            </a:extLst>
                                          </a:blip>
                                          <a:stretch>
                                            <a:fillRect/>
                                          </a:stretch>
                                        </pic:blipFill>
                                        <pic:spPr>
                                          <a:xfrm>
                                            <a:off x="0" y="0"/>
                                            <a:ext cx="983477" cy="624797"/>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506F495" id="_x0000_s1029" type="#_x0000_t202" style="position:absolute;margin-left:398.75pt;margin-top:6.55pt;width:96.85pt;height:55.25pt;z-index:2516546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" stroked="f">
                <v:textbox>
                  <w:txbxContent>
                    <w:p w14:paraId="55D965CA" w14:textId="77777777" w:rsidR="00FB506C" w:rsidRDefault="00FB506C" w:rsidP="00FB506C">
                      <w:r>
                        <w:rPr>
                          <w:noProof/>
                        </w:rPr>
                        <w:drawing>
                          <wp:inline distT="0" distB="0" distL="0" distR="0" wp14:anchorId="26720027" wp14:editId="7E7C953B">
                            <wp:extent cx="971550" cy="617220"/>
                            <wp:effectExtent l="0" t="0" r="0" b="0"/>
                            <wp:docPr id="1459357304" name="Picture 14" descr="A yellow and black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7693775" name="Picture 14" descr="A yellow and black logo&#10;&#10;AI-generated content may be incorrect."/>
                                    <pic:cNvPicPr/>
                                  </pic:nvPicPr>
                                  <pic:blipFill>
                                    <a:blip r:embed="rId21">
                                      <a:extLst>
                                        <a:ext uri="{28A0092B-C50C-407E-A947-70E740481C1C}">
                                          <a14:useLocalDpi xmlns:a14="http://schemas.microsoft.com/office/drawing/2010/main" val="0"/>
                                        </a:ext>
                                      </a:extLst>
                                    </a:blip>
                                    <a:stretch>
                                      <a:fillRect/>
                                    </a:stretch>
                                  </pic:blipFill>
                                  <pic:spPr>
                                    <a:xfrm>
                                      <a:off x="0" y="0"/>
                                      <a:ext cx="983477" cy="624797"/>
                                    </a:xfrm>
                                    <a:prstGeom prst="rect">
                                      <a:avLst/>
                                    </a:prstGeom>
                                  </pic:spPr>
                                </pic:pic>
                              </a:graphicData>
                            </a:graphic>
                          </wp:inline>
                        </w:drawing>
                      </w:r>
                    </w:p>
                  </w:txbxContent>
                </v:textbox>
                <w10:wrap type="square"/>
              </v:shape>
            </w:pict>
          </mc:Fallback>
        </mc:AlternateContent>
      </w:r>
      <w:r w:rsidR="00171DB3" w:rsidRPr="00507637">
        <w:rPr>
          <w:b/>
          <w:bCs/>
          <w:sz w:val="28"/>
          <w:szCs w:val="28"/>
        </w:rPr>
        <w:t xml:space="preserve">Programme Readiness for ECCE, NCS, and CCSP Saver Programme 2026/2027 </w:t>
      </w:r>
    </w:p>
    <w:p w14:paraId="4AD4B1B7" w14:textId="5B17DDCE" w:rsidR="00E100B7" w:rsidRDefault="00E100B7" w:rsidP="00E100B7">
      <w:pPr>
        <w:pStyle w:val="NoSpacing"/>
        <w:spacing w:line="360" w:lineRule="auto"/>
        <w:rPr>
          <w:rFonts w:ascii="Arial" w:hAnsi="Arial" w:cs="Arial"/>
        </w:rPr>
      </w:pPr>
      <w:r w:rsidRPr="00E100B7">
        <w:t>Programme Readiness for ECCE, NCS and the CCSP Saver Programme 2026/2027 is now available for services to complete on the Early Years Hive.</w:t>
      </w:r>
      <w:r w:rsidRPr="00E100B7">
        <w:rPr>
          <w:rFonts w:ascii="Arial" w:hAnsi="Arial" w:cs="Arial"/>
        </w:rPr>
        <w:t> </w:t>
      </w:r>
    </w:p>
    <w:p w14:paraId="34866735" w14:textId="52686810" w:rsidR="00D95E61" w:rsidRPr="00D95E61" w:rsidRDefault="00D95E61" w:rsidP="00E100B7">
      <w:pPr>
        <w:pStyle w:val="NoSpacing"/>
        <w:spacing w:line="360" w:lineRule="auto"/>
        <w:rPr>
          <w:rFonts w:asciiTheme="minorHAnsi" w:hAnsiTheme="minorHAnsi"/>
        </w:rPr>
      </w:pPr>
      <w:r w:rsidRPr="00D95E61">
        <w:rPr>
          <w:rFonts w:asciiTheme="minorHAnsi" w:hAnsiTheme="minorHAnsi" w:cs="Arial"/>
        </w:rPr>
        <w:t>For further support contact Pamela: pamela@kerrycountychildcare.com</w:t>
      </w:r>
    </w:p>
    <w:p w14:paraId="1973E747" w14:textId="292FC2ED" w:rsidR="00571EBE" w:rsidRDefault="00D95E61" w:rsidP="009F283A">
      <w:pPr>
        <w:pStyle w:val="NoSpacing"/>
        <w:spacing w:line="360" w:lineRule="auto"/>
        <w:rPr>
          <w:b/>
          <w:bCs/>
          <w:sz w:val="28"/>
          <w:szCs w:val="28"/>
        </w:rPr>
      </w:pPr>
      <w:r w:rsidRPr="00507637">
        <w:rPr>
          <w:rFonts w:eastAsia="Calibri" w:cs="Calibri"/>
          <w:noProof/>
          <w:color w:val="271F30"/>
          <w:sz w:val="28"/>
          <w:szCs w:val="28"/>
        </w:rPr>
        <mc:AlternateContent>
          <mc:Choice Requires="wps">
            <w:drawing>
              <wp:anchor distT="45720" distB="45720" distL="114300" distR="114300" simplePos="0" relativeHeight="252051968" behindDoc="0" locked="0" layoutInCell="1" allowOverlap="1" wp14:anchorId="3DA57D8C" wp14:editId="36BD2ABB">
                <wp:simplePos x="0" y="0"/>
                <wp:positionH relativeFrom="column">
                  <wp:posOffset>5067034</wp:posOffset>
                </wp:positionH>
                <wp:positionV relativeFrom="paragraph">
                  <wp:posOffset>305530</wp:posOffset>
                </wp:positionV>
                <wp:extent cx="1229995" cy="701675"/>
                <wp:effectExtent l="0" t="0" r="8255" b="3175"/>
                <wp:wrapSquare wrapText="bothSides"/>
                <wp:docPr id="114123407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9995" cy="701675"/>
                        </a:xfrm>
                        <a:prstGeom prst="rect">
                          <a:avLst/>
                        </a:prstGeom>
                        <a:solidFill>
                          <a:srgbClr val="FFFFFF"/>
                        </a:solidFill>
                        <a:ln w="9525">
                          <a:noFill/>
                          <a:miter lim="800000"/>
                          <a:headEnd/>
                          <a:tailEnd/>
                        </a:ln>
                      </wps:spPr>
                      <wps:txbx>
                        <w:txbxContent>
                          <w:p w14:paraId="498B964B" w14:textId="77777777" w:rsidR="00D95E61" w:rsidRDefault="00D95E61" w:rsidP="00D95E61">
                            <w:r>
                              <w:rPr>
                                <w:noProof/>
                              </w:rPr>
                              <w:drawing>
                                <wp:inline distT="0" distB="0" distL="0" distR="0" wp14:anchorId="0B11983C" wp14:editId="3D09F93C">
                                  <wp:extent cx="971550" cy="617220"/>
                                  <wp:effectExtent l="0" t="0" r="0" b="0"/>
                                  <wp:docPr id="1691200547" name="Picture 14" descr="A yellow and black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7693775" name="Picture 14" descr="A yellow and black logo&#10;&#10;AI-generated content may be incorrect."/>
                                          <pic:cNvPicPr/>
                                        </pic:nvPicPr>
                                        <pic:blipFill>
                                          <a:blip r:embed="rId20">
                                            <a:extLst>
                                              <a:ext uri="{28A0092B-C50C-407E-A947-70E740481C1C}">
                                                <a14:useLocalDpi xmlns:a14="http://schemas.microsoft.com/office/drawing/2010/main" val="0"/>
                                              </a:ext>
                                            </a:extLst>
                                          </a:blip>
                                          <a:stretch>
                                            <a:fillRect/>
                                          </a:stretch>
                                        </pic:blipFill>
                                        <pic:spPr>
                                          <a:xfrm>
                                            <a:off x="0" y="0"/>
                                            <a:ext cx="983477" cy="624797"/>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DA57D8C" id="_x0000_s1030" type="#_x0000_t202" style="position:absolute;margin-left:399pt;margin-top:24.05pt;width:96.85pt;height:55.25pt;z-index:2520519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" stroked="f">
                <v:textbox>
                  <w:txbxContent>
                    <w:p w14:paraId="498B964B" w14:textId="77777777" w:rsidR="00D95E61" w:rsidRDefault="00D95E61" w:rsidP="00D95E61">
                      <w:r>
                        <w:rPr>
                          <w:noProof/>
                        </w:rPr>
                        <w:drawing>
                          <wp:inline distT="0" distB="0" distL="0" distR="0" wp14:anchorId="0B11983C" wp14:editId="3D09F93C">
                            <wp:extent cx="971550" cy="617220"/>
                            <wp:effectExtent l="0" t="0" r="0" b="0"/>
                            <wp:docPr id="1691200547" name="Picture 14" descr="A yellow and black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7693775" name="Picture 14" descr="A yellow and black logo&#10;&#10;AI-generated content may be incorrect."/>
                                    <pic:cNvPicPr/>
                                  </pic:nvPicPr>
                                  <pic:blipFill>
                                    <a:blip r:embed="rId21">
                                      <a:extLst>
                                        <a:ext uri="{28A0092B-C50C-407E-A947-70E740481C1C}">
                                          <a14:useLocalDpi xmlns:a14="http://schemas.microsoft.com/office/drawing/2010/main" val="0"/>
                                        </a:ext>
                                      </a:extLst>
                                    </a:blip>
                                    <a:stretch>
                                      <a:fillRect/>
                                    </a:stretch>
                                  </pic:blipFill>
                                  <pic:spPr>
                                    <a:xfrm>
                                      <a:off x="0" y="0"/>
                                      <a:ext cx="983477" cy="624797"/>
                                    </a:xfrm>
                                    <a:prstGeom prst="rect">
                                      <a:avLst/>
                                    </a:prstGeom>
                                  </pic:spPr>
                                </pic:pic>
                              </a:graphicData>
                            </a:graphic>
                          </wp:inline>
                        </w:drawing>
                      </w:r>
                    </w:p>
                  </w:txbxContent>
                </v:textbox>
                <w10:wrap type="square"/>
              </v:shape>
            </w:pict>
          </mc:Fallback>
        </mc:AlternateContent>
      </w:r>
      <w:r w:rsidR="00E100B7">
        <w:rPr>
          <w:rFonts w:eastAsia="Calibri" w:cs="Calibri"/>
          <w:b/>
          <w:bCs/>
          <w:noProof/>
          <w:color w:val="EE0000"/>
        </w:rPr>
        <mc:AlternateContent>
          <mc:Choice Requires="wps">
            <w:drawing>
              <wp:anchor distT="0" distB="0" distL="114300" distR="114300" simplePos="0" relativeHeight="252049920" behindDoc="0" locked="0" layoutInCell="1" allowOverlap="1" wp14:anchorId="45E4BBE2" wp14:editId="03C45264">
                <wp:simplePos x="0" y="0"/>
                <wp:positionH relativeFrom="column">
                  <wp:posOffset>-286603</wp:posOffset>
                </wp:positionH>
                <wp:positionV relativeFrom="paragraph">
                  <wp:posOffset>146278</wp:posOffset>
                </wp:positionV>
                <wp:extent cx="6675120" cy="0"/>
                <wp:effectExtent l="0" t="19050" r="40005" b="38100"/>
                <wp:wrapNone/>
                <wp:docPr id="1648484279" name="Straight Connector 19"/>
                <wp:cNvGraphicFramePr/>
                <a:graphic xmlns:a="http://schemas.openxmlformats.org/drawingml/2006/main">
                  <a:graphicData uri="http://schemas.microsoft.com/office/word/2010/wordprocessingShape">
                    <wps:wsp>
                      <wps:cNvCnPr/>
                      <wps:spPr>
                        <a:xfrm>
                          <a:off x="0" y="0"/>
                          <a:ext cx="6675120" cy="0"/>
                        </a:xfrm>
                        <a:prstGeom prst="line">
                          <a:avLst/>
                        </a:prstGeom>
                        <a:ln w="63500">
                          <a:solidFill>
                            <a:srgbClr val="66FF33"/>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845FCDB" id="Straight Connector 19" o:spid="_x0000_s1026" style="position:absolute;z-index:25204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2.55pt,11.5pt" to="503.05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" strokecolor="#6f3" strokeweight="5pt">
                <v:stroke joinstyle="miter"/>
              </v:line>
            </w:pict>
          </mc:Fallback>
        </mc:AlternateContent>
      </w:r>
    </w:p>
    <w:p w14:paraId="318C8F70" w14:textId="77777777" w:rsidR="00D95E61" w:rsidRPr="00D95E61" w:rsidRDefault="00D95E61" w:rsidP="00D95E61">
      <w:pPr>
        <w:pStyle w:val="NoSpacing"/>
        <w:spacing w:line="360" w:lineRule="auto"/>
        <w:rPr>
          <w:b/>
          <w:bCs/>
          <w:sz w:val="28"/>
          <w:szCs w:val="28"/>
        </w:rPr>
      </w:pPr>
      <w:r w:rsidRPr="00D95E61">
        <w:rPr>
          <w:b/>
          <w:bCs/>
          <w:sz w:val="28"/>
          <w:szCs w:val="28"/>
        </w:rPr>
        <w:t>Programme Readiness for Core Funding 2026/2027</w:t>
      </w:r>
    </w:p>
    <w:p w14:paraId="7867845E" w14:textId="77777777" w:rsidR="00D95E61" w:rsidRPr="00D95E61" w:rsidRDefault="00D95E61" w:rsidP="00D95E61">
      <w:pPr>
        <w:pStyle w:val="NoSpacing"/>
        <w:spacing w:line="360" w:lineRule="auto"/>
      </w:pPr>
      <w:r w:rsidRPr="00D95E61">
        <w:t>Applications for the Core Funding 2026/2027 are now open. Partner Services contracted for Core Funding 2025/2026 that have completed the May Review and Confirm process and have an approved status can auto-populate their application using the information from the most recently approved 2025/26 Core Funding application. All retrospective Update Due Dates(s) for the 2025/2026 Core Funding programme year must be actioned before beginning the new application.</w:t>
      </w:r>
    </w:p>
    <w:p w14:paraId="364E0256" w14:textId="77777777" w:rsidR="00D95E61" w:rsidRPr="00D95E61" w:rsidRDefault="00D95E61" w:rsidP="00D95E61">
      <w:pPr>
        <w:pStyle w:val="NoSpacing"/>
        <w:spacing w:line="360" w:lineRule="auto"/>
      </w:pPr>
      <w:r w:rsidRPr="00D95E61">
        <w:t>Following submission providers will have 21-days to accept the Core Funding Partner Service Funding Agreement 2026/2027. Additional resources are available under the </w:t>
      </w:r>
      <w:hyperlink r:id="rId22" w:tooltip="Original URL: https://earlyyearshive.ncs.gov.ie/how-to-guides/corefundingguides/. Click or tap if you trust this link." w:history="1">
        <w:r w:rsidRPr="00D95E61">
          <w:rPr>
            <w:rStyle w:val="Hyperlink"/>
          </w:rPr>
          <w:t>Help and Support</w:t>
        </w:r>
      </w:hyperlink>
      <w:r w:rsidRPr="00D95E61">
        <w:t> section on the EY Hive. You can access the Core Funding Year 5 (2026/2027) Funding Agreement </w:t>
      </w:r>
      <w:hyperlink r:id="rId23" w:tooltip="Original URL: https://elc-sac-sector-comms.newsweaver.com/145sh3ul3o/3cy326jfvhj1dyyb9ezykj?email=true&amp;lang=en&amp;a=5&amp;p=6086822&amp;t=2575197. Click or tap if you trust this link." w:history="1">
        <w:r w:rsidRPr="00D95E61">
          <w:rPr>
            <w:rStyle w:val="Hyperlink"/>
          </w:rPr>
          <w:t>here.</w:t>
        </w:r>
      </w:hyperlink>
      <w:r w:rsidRPr="00D95E61">
        <w:t> The Overview of the changes to Core Funding Year 5 can be found </w:t>
      </w:r>
      <w:hyperlink r:id="rId24" w:tooltip="Original URL: https://elc-sac-sector-comms.newsweaver.com/145sh3ul3o/j6wuv58r63e1dyyb9ezykj?email=true&amp;lang=en&amp;a=5&amp;p=6086822&amp;t=2575197. Click or tap if you trust this link." w:history="1">
        <w:r w:rsidRPr="00D95E61">
          <w:rPr>
            <w:rStyle w:val="Hyperlink"/>
          </w:rPr>
          <w:t>here.</w:t>
        </w:r>
      </w:hyperlink>
    </w:p>
    <w:p w14:paraId="2A307276" w14:textId="70D31844" w:rsidR="00D95E61" w:rsidRDefault="00D95E61" w:rsidP="00D95E61">
      <w:pPr>
        <w:pStyle w:val="NoSpacing"/>
        <w:spacing w:line="360" w:lineRule="auto"/>
        <w:rPr>
          <w:rFonts w:asciiTheme="minorHAnsi" w:hAnsiTheme="minorHAnsi" w:cs="Arial"/>
        </w:rPr>
      </w:pPr>
    </w:p>
    <w:p w14:paraId="5CBE5BF5" w14:textId="602AA2B1" w:rsidR="00D95E61" w:rsidRDefault="00D95E61" w:rsidP="00D95E61">
      <w:pPr>
        <w:pStyle w:val="NoSpacing"/>
        <w:spacing w:line="360" w:lineRule="auto"/>
        <w:rPr>
          <w:rFonts w:asciiTheme="minorHAnsi" w:hAnsiTheme="minorHAnsi" w:cs="Arial"/>
        </w:rPr>
      </w:pPr>
      <w:r w:rsidRPr="00D95E61">
        <w:rPr>
          <w:rFonts w:asciiTheme="minorHAnsi" w:hAnsiTheme="minorHAnsi" w:cs="Arial"/>
        </w:rPr>
        <w:t xml:space="preserve">For further support contact Pamela: </w:t>
      </w:r>
      <w:hyperlink r:id="rId25" w:history="1">
        <w:r w:rsidR="007F64AE" w:rsidRPr="001B0AB3">
          <w:rPr>
            <w:rStyle w:val="Hyperlink"/>
            <w:rFonts w:asciiTheme="minorHAnsi" w:hAnsiTheme="minorHAnsi" w:cs="Arial"/>
          </w:rPr>
          <w:t>pamela@kerrycountychildcare.com</w:t>
        </w:r>
      </w:hyperlink>
    </w:p>
    <w:p w14:paraId="3E54CBD2" w14:textId="5EB03A70" w:rsidR="007F64AE" w:rsidRDefault="00746767" w:rsidP="00D95E61">
      <w:pPr>
        <w:pStyle w:val="NoSpacing"/>
        <w:spacing w:line="360" w:lineRule="auto"/>
        <w:rPr>
          <w:rFonts w:asciiTheme="minorHAnsi" w:hAnsiTheme="minorHAnsi" w:cs="Arial"/>
        </w:rPr>
      </w:pPr>
      <w:r>
        <w:rPr>
          <w:rFonts w:eastAsia="Calibri" w:cs="Calibri"/>
          <w:b/>
          <w:bCs/>
          <w:noProof/>
          <w:color w:val="EE0000"/>
        </w:rPr>
        <mc:AlternateContent>
          <mc:Choice Requires="wps">
            <w:drawing>
              <wp:anchor distT="0" distB="0" distL="114300" distR="114300" simplePos="0" relativeHeight="252001792" behindDoc="0" locked="0" layoutInCell="1" allowOverlap="1" wp14:anchorId="41E53202" wp14:editId="0E058E10">
                <wp:simplePos x="0" y="0"/>
                <wp:positionH relativeFrom="column">
                  <wp:posOffset>-224098</wp:posOffset>
                </wp:positionH>
                <wp:positionV relativeFrom="paragraph">
                  <wp:posOffset>243186</wp:posOffset>
                </wp:positionV>
                <wp:extent cx="6675120" cy="0"/>
                <wp:effectExtent l="0" t="19050" r="47625" b="38100"/>
                <wp:wrapNone/>
                <wp:docPr id="460126856" name="Straight Connector 19"/>
                <wp:cNvGraphicFramePr/>
                <a:graphic xmlns:a="http://schemas.openxmlformats.org/drawingml/2006/main">
                  <a:graphicData uri="http://schemas.microsoft.com/office/word/2010/wordprocessingShape">
                    <wps:wsp>
                      <wps:cNvCnPr/>
                      <wps:spPr>
                        <a:xfrm>
                          <a:off x="0" y="0"/>
                          <a:ext cx="6675120" cy="0"/>
                        </a:xfrm>
                        <a:prstGeom prst="line">
                          <a:avLst/>
                        </a:prstGeom>
                        <a:ln w="63500">
                          <a:solidFill>
                            <a:srgbClr val="66FF33"/>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0EE7C094" id="Straight Connector 19" o:spid="_x0000_s1026" style="position:absolute;z-index:2520017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7.65pt,19.15pt" to="507.95pt,1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" strokecolor="#6f3" strokeweight="5pt">
                <v:stroke joinstyle="miter"/>
              </v:line>
            </w:pict>
          </mc:Fallback>
        </mc:AlternateContent>
      </w:r>
    </w:p>
    <w:p w14:paraId="5D2521F9" w14:textId="4F03A2FE" w:rsidR="00746767" w:rsidRDefault="00CA005C" w:rsidP="00D95E61">
      <w:pPr>
        <w:pStyle w:val="NoSpacing"/>
        <w:spacing w:line="360" w:lineRule="auto"/>
        <w:rPr>
          <w:rFonts w:asciiTheme="minorHAnsi" w:hAnsiTheme="minorHAnsi" w:cs="Arial"/>
          <w:b/>
          <w:bCs/>
          <w:sz w:val="28"/>
          <w:szCs w:val="28"/>
        </w:rPr>
      </w:pPr>
      <w:r>
        <w:rPr>
          <w:noProof/>
        </w:rPr>
        <w:lastRenderedPageBreak/>
        <mc:AlternateContent>
          <mc:Choice Requires="wps">
            <w:drawing>
              <wp:anchor distT="45720" distB="45720" distL="114300" distR="114300" simplePos="0" relativeHeight="252064256" behindDoc="0" locked="0" layoutInCell="1" allowOverlap="1" wp14:anchorId="6F6FE266" wp14:editId="726B8425">
                <wp:simplePos x="0" y="0"/>
                <wp:positionH relativeFrom="column">
                  <wp:posOffset>5644515</wp:posOffset>
                </wp:positionH>
                <wp:positionV relativeFrom="paragraph">
                  <wp:posOffset>227330</wp:posOffset>
                </wp:positionV>
                <wp:extent cx="1016000" cy="900430"/>
                <wp:effectExtent l="0" t="0" r="0" b="0"/>
                <wp:wrapSquare wrapText="bothSides"/>
                <wp:docPr id="44741558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6000" cy="900430"/>
                        </a:xfrm>
                        <a:prstGeom prst="rect">
                          <a:avLst/>
                        </a:prstGeom>
                        <a:solidFill>
                          <a:srgbClr val="FFFFFF"/>
                        </a:solidFill>
                        <a:ln w="9525">
                          <a:noFill/>
                          <a:miter lim="800000"/>
                          <a:headEnd/>
                          <a:tailEnd/>
                        </a:ln>
                      </wps:spPr>
                      <wps:txbx>
                        <w:txbxContent>
                          <w:p w14:paraId="1D7125F6" w14:textId="77777777" w:rsidR="00CA005C" w:rsidRDefault="00CA005C" w:rsidP="00CA005C">
                            <w:r>
                              <w:rPr>
                                <w:noProof/>
                              </w:rPr>
                              <w:drawing>
                                <wp:inline distT="0" distB="0" distL="0" distR="0" wp14:anchorId="1DA6543D" wp14:editId="65EFDF2E">
                                  <wp:extent cx="925507" cy="852986"/>
                                  <wp:effectExtent l="0" t="0" r="0" b="0"/>
                                  <wp:docPr id="1957892094" name="Picture 13" descr="A black background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7892094" name="Picture 13" descr="A black background with white text&#10;&#10;AI-generated content may be incorrect."/>
                                          <pic:cNvPicPr/>
                                        </pic:nvPicPr>
                                        <pic:blipFill>
                                          <a:blip r:embed="rId26">
                                            <a:extLst>
                                              <a:ext uri="{28A0092B-C50C-407E-A947-70E740481C1C}">
                                                <a14:useLocalDpi xmlns:a14="http://schemas.microsoft.com/office/drawing/2010/main" val="0"/>
                                              </a:ext>
                                            </a:extLst>
                                          </a:blip>
                                          <a:stretch>
                                            <a:fillRect/>
                                          </a:stretch>
                                        </pic:blipFill>
                                        <pic:spPr>
                                          <a:xfrm>
                                            <a:off x="0" y="0"/>
                                            <a:ext cx="940299" cy="866619"/>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F6FE266" id="_x0000_s1031" type="#_x0000_t202" style="position:absolute;margin-left:444.45pt;margin-top:17.9pt;width:80pt;height:70.9pt;z-index:2520642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" stroked="f">
                <v:textbox>
                  <w:txbxContent>
                    <w:p w14:paraId="1D7125F6" w14:textId="77777777" w:rsidR="00CA005C" w:rsidRDefault="00CA005C" w:rsidP="00CA005C">
                      <w:r>
                        <w:rPr>
                          <w:noProof/>
                        </w:rPr>
                        <w:drawing>
                          <wp:inline distT="0" distB="0" distL="0" distR="0" wp14:anchorId="1DA6543D" wp14:editId="65EFDF2E">
                            <wp:extent cx="925507" cy="852986"/>
                            <wp:effectExtent l="0" t="0" r="0" b="0"/>
                            <wp:docPr id="1957892094" name="Picture 13" descr="A black background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7892094" name="Picture 13" descr="A black background with white text&#10;&#10;AI-generated content may be incorrect."/>
                                    <pic:cNvPicPr/>
                                  </pic:nvPicPr>
                                  <pic:blipFill>
                                    <a:blip r:embed="rId27">
                                      <a:extLst>
                                        <a:ext uri="{28A0092B-C50C-407E-A947-70E740481C1C}">
                                          <a14:useLocalDpi xmlns:a14="http://schemas.microsoft.com/office/drawing/2010/main" val="0"/>
                                        </a:ext>
                                      </a:extLst>
                                    </a:blip>
                                    <a:stretch>
                                      <a:fillRect/>
                                    </a:stretch>
                                  </pic:blipFill>
                                  <pic:spPr>
                                    <a:xfrm>
                                      <a:off x="0" y="0"/>
                                      <a:ext cx="940299" cy="866619"/>
                                    </a:xfrm>
                                    <a:prstGeom prst="rect">
                                      <a:avLst/>
                                    </a:prstGeom>
                                  </pic:spPr>
                                </pic:pic>
                              </a:graphicData>
                            </a:graphic>
                          </wp:inline>
                        </w:drawing>
                      </w:r>
                    </w:p>
                  </w:txbxContent>
                </v:textbox>
                <w10:wrap type="square"/>
              </v:shape>
            </w:pict>
          </mc:Fallback>
        </mc:AlternateContent>
      </w:r>
      <w:r w:rsidR="00746767">
        <w:rPr>
          <w:rFonts w:eastAsia="Calibri"/>
          <w:b/>
          <w:bCs/>
          <w:noProof/>
          <w:color w:val="EE0000"/>
        </w:rPr>
        <mc:AlternateContent>
          <mc:Choice Requires="wps">
            <w:drawing>
              <wp:anchor distT="0" distB="0" distL="114300" distR="114300" simplePos="0" relativeHeight="252062208" behindDoc="0" locked="0" layoutInCell="1" allowOverlap="1" wp14:anchorId="6739D66B" wp14:editId="565A1547">
                <wp:simplePos x="0" y="0"/>
                <wp:positionH relativeFrom="column">
                  <wp:posOffset>-163773</wp:posOffset>
                </wp:positionH>
                <wp:positionV relativeFrom="paragraph">
                  <wp:posOffset>141880</wp:posOffset>
                </wp:positionV>
                <wp:extent cx="6675120" cy="0"/>
                <wp:effectExtent l="0" t="19050" r="40005" b="38100"/>
                <wp:wrapNone/>
                <wp:docPr id="1019358399" name="Straight Connector 19"/>
                <wp:cNvGraphicFramePr/>
                <a:graphic xmlns:a="http://schemas.openxmlformats.org/drawingml/2006/main">
                  <a:graphicData uri="http://schemas.microsoft.com/office/word/2010/wordprocessingShape">
                    <wps:wsp>
                      <wps:cNvCnPr/>
                      <wps:spPr>
                        <a:xfrm>
                          <a:off x="0" y="0"/>
                          <a:ext cx="6675120" cy="0"/>
                        </a:xfrm>
                        <a:prstGeom prst="line">
                          <a:avLst/>
                        </a:prstGeom>
                        <a:ln w="63500">
                          <a:solidFill>
                            <a:srgbClr val="66FF33"/>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616C3AA" id="Straight Connector 19" o:spid="_x0000_s1026" style="position:absolute;z-index:25206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9pt,11.15pt" to="512.7pt,1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" strokecolor="#6f3" strokeweight="5pt">
                <v:stroke joinstyle="miter"/>
              </v:line>
            </w:pict>
          </mc:Fallback>
        </mc:AlternateContent>
      </w:r>
    </w:p>
    <w:p w14:paraId="66F5E64C" w14:textId="67CE38B4" w:rsidR="007F64AE" w:rsidRPr="00A67621" w:rsidRDefault="00A67621" w:rsidP="00D95E61">
      <w:pPr>
        <w:pStyle w:val="NoSpacing"/>
        <w:spacing w:line="360" w:lineRule="auto"/>
        <w:rPr>
          <w:rFonts w:asciiTheme="minorHAnsi" w:hAnsiTheme="minorHAnsi"/>
          <w:b/>
          <w:bCs/>
          <w:sz w:val="28"/>
          <w:szCs w:val="28"/>
        </w:rPr>
      </w:pPr>
      <w:r>
        <w:rPr>
          <w:rFonts w:asciiTheme="minorHAnsi" w:hAnsiTheme="minorHAnsi" w:cs="Arial"/>
          <w:b/>
          <w:bCs/>
          <w:sz w:val="28"/>
          <w:szCs w:val="28"/>
        </w:rPr>
        <w:t xml:space="preserve">Building Blocks Extension </w:t>
      </w:r>
      <w:r w:rsidR="00087CF0">
        <w:rPr>
          <w:rFonts w:asciiTheme="minorHAnsi" w:hAnsiTheme="minorHAnsi" w:cs="Arial"/>
          <w:b/>
          <w:bCs/>
          <w:sz w:val="28"/>
          <w:szCs w:val="28"/>
        </w:rPr>
        <w:t>Grant</w:t>
      </w:r>
      <w:r w:rsidR="00746767">
        <w:rPr>
          <w:rFonts w:asciiTheme="minorHAnsi" w:hAnsiTheme="minorHAnsi" w:cs="Arial"/>
          <w:b/>
          <w:bCs/>
          <w:sz w:val="28"/>
          <w:szCs w:val="28"/>
        </w:rPr>
        <w:t xml:space="preserve"> – Online Information Session</w:t>
      </w:r>
      <w:r w:rsidR="00CA005C">
        <w:rPr>
          <w:rFonts w:asciiTheme="minorHAnsi" w:hAnsiTheme="minorHAnsi" w:cs="Arial"/>
          <w:b/>
          <w:bCs/>
          <w:sz w:val="28"/>
          <w:szCs w:val="28"/>
        </w:rPr>
        <w:t xml:space="preserve"> </w:t>
      </w:r>
    </w:p>
    <w:p w14:paraId="3BB53019" w14:textId="61E448EC" w:rsidR="00746767" w:rsidRPr="004D6A4F" w:rsidRDefault="00746767" w:rsidP="00746767">
      <w:pPr>
        <w:pStyle w:val="NoSpacing"/>
        <w:spacing w:line="360" w:lineRule="auto"/>
      </w:pPr>
      <w:r w:rsidRPr="004D6A4F">
        <w:t>The DCDE have scheduled an online communication session for ELC services interested in making an application for funding under Phase 2 of the Building Blocks Extension programme. </w:t>
      </w:r>
    </w:p>
    <w:p w14:paraId="31030CAB" w14:textId="77777777" w:rsidR="00746767" w:rsidRPr="004D6A4F" w:rsidRDefault="00746767" w:rsidP="00746767">
      <w:pPr>
        <w:pStyle w:val="NoSpacing"/>
        <w:spacing w:line="360" w:lineRule="auto"/>
        <w:rPr>
          <w:sz w:val="16"/>
          <w:szCs w:val="16"/>
        </w:rPr>
      </w:pPr>
    </w:p>
    <w:p w14:paraId="5D09D0F0" w14:textId="77777777" w:rsidR="00746767" w:rsidRPr="004D6A4F" w:rsidRDefault="00746767" w:rsidP="00746767">
      <w:pPr>
        <w:pStyle w:val="NoSpacing"/>
        <w:spacing w:line="360" w:lineRule="auto"/>
      </w:pPr>
      <w:r w:rsidRPr="004D6A4F">
        <w:t>The session is scheduled from 2.30pm to 4pm on Tuesday 23</w:t>
      </w:r>
      <w:r w:rsidRPr="004D6A4F">
        <w:rPr>
          <w:vertAlign w:val="superscript"/>
        </w:rPr>
        <w:t>rd</w:t>
      </w:r>
      <w:r w:rsidRPr="004D6A4F">
        <w:t> June (link below) and will include a short presentation to services on the programme including the application process. There will also be time at the end for a Q&amp;A. </w:t>
      </w:r>
    </w:p>
    <w:p w14:paraId="5CA178B4" w14:textId="77777777" w:rsidR="00746767" w:rsidRPr="004D6A4F" w:rsidRDefault="00746767" w:rsidP="00746767">
      <w:pPr>
        <w:pStyle w:val="NoSpacing"/>
        <w:spacing w:line="360" w:lineRule="auto"/>
        <w:rPr>
          <w:sz w:val="16"/>
          <w:szCs w:val="16"/>
        </w:rPr>
      </w:pPr>
    </w:p>
    <w:p w14:paraId="39A07259" w14:textId="77777777" w:rsidR="00746767" w:rsidRPr="004D6A4F" w:rsidRDefault="00746767" w:rsidP="00746767">
      <w:pPr>
        <w:pStyle w:val="NoSpacing"/>
        <w:spacing w:line="360" w:lineRule="auto"/>
      </w:pPr>
      <w:hyperlink r:id="rId28" w:tooltip="Original URL: https://teams.microsoft.com/l/meetup-join/19%3ameeting_M2MzYzgyMzUtNWY2Zi00Njk4LWE0ZWEtY2M3ZTNhMjcwZmIx%40thread.v2/0?context=%7b%22Tid%22%3a%22cffd37b1-d416-411b-938d-3d3a61c6be29%22%2c%22Oid%22%3a%2231f09fac-8b4a-4099-8808-9dadf17cabe6%22%7d. C" w:history="1">
        <w:r w:rsidRPr="004D6A4F">
          <w:rPr>
            <w:rStyle w:val="Hyperlink"/>
          </w:rPr>
          <w:t>Building Blocks Extension Grant Phase 2 | Meeting-Join | Microsoft Teams</w:t>
        </w:r>
      </w:hyperlink>
    </w:p>
    <w:p w14:paraId="07A86148" w14:textId="528DED5D" w:rsidR="009270BC" w:rsidRPr="00D95E61" w:rsidRDefault="00746767" w:rsidP="00D95E61">
      <w:pPr>
        <w:pStyle w:val="NoSpacing"/>
        <w:spacing w:line="360" w:lineRule="auto"/>
        <w:rPr>
          <w:b/>
          <w:bCs/>
          <w:sz w:val="28"/>
          <w:szCs w:val="28"/>
        </w:rPr>
      </w:pPr>
      <w:r>
        <w:rPr>
          <w:rFonts w:eastAsia="Calibri" w:cs="Calibri"/>
          <w:b/>
          <w:bCs/>
          <w:noProof/>
          <w:color w:val="EE0000"/>
        </w:rPr>
        <mc:AlternateContent>
          <mc:Choice Requires="wps">
            <w:drawing>
              <wp:anchor distT="0" distB="0" distL="114300" distR="114300" simplePos="0" relativeHeight="252031488" behindDoc="0" locked="0" layoutInCell="1" allowOverlap="1" wp14:anchorId="69ED3ADF" wp14:editId="3A158CE1">
                <wp:simplePos x="0" y="0"/>
                <wp:positionH relativeFrom="column">
                  <wp:posOffset>-158921</wp:posOffset>
                </wp:positionH>
                <wp:positionV relativeFrom="paragraph">
                  <wp:posOffset>148552</wp:posOffset>
                </wp:positionV>
                <wp:extent cx="6675120" cy="0"/>
                <wp:effectExtent l="0" t="19050" r="40005" b="38100"/>
                <wp:wrapNone/>
                <wp:docPr id="437922981" name="Straight Connector 19"/>
                <wp:cNvGraphicFramePr/>
                <a:graphic xmlns:a="http://schemas.openxmlformats.org/drawingml/2006/main">
                  <a:graphicData uri="http://schemas.microsoft.com/office/word/2010/wordprocessingShape">
                    <wps:wsp>
                      <wps:cNvCnPr/>
                      <wps:spPr>
                        <a:xfrm>
                          <a:off x="0" y="0"/>
                          <a:ext cx="6675120" cy="0"/>
                        </a:xfrm>
                        <a:prstGeom prst="line">
                          <a:avLst/>
                        </a:prstGeom>
                        <a:ln w="63500">
                          <a:solidFill>
                            <a:srgbClr val="66FF33"/>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FC1D921" id="Straight Connector 19" o:spid="_x0000_s1026" style="position:absolute;z-index:25203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5pt,11.7pt" to="513.1pt,1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" strokecolor="#6f3" strokeweight="5pt">
                <v:stroke joinstyle="miter"/>
              </v:line>
            </w:pict>
          </mc:Fallback>
        </mc:AlternateContent>
      </w:r>
    </w:p>
    <w:p w14:paraId="098C2F99" w14:textId="60CCAA44" w:rsidR="00B51E59" w:rsidRPr="00746767" w:rsidRDefault="00B51E59" w:rsidP="00B51E59">
      <w:pPr>
        <w:pStyle w:val="NoSpacing"/>
        <w:spacing w:line="360" w:lineRule="auto"/>
        <w:rPr>
          <w:lang w:val="en-US"/>
        </w:rPr>
      </w:pPr>
      <w:r w:rsidRPr="00CD42A2">
        <w:rPr>
          <w:noProof/>
        </w:rPr>
        <mc:AlternateContent>
          <mc:Choice Requires="wps">
            <w:drawing>
              <wp:anchor distT="45720" distB="45720" distL="114300" distR="114300" simplePos="0" relativeHeight="252037632" behindDoc="0" locked="0" layoutInCell="1" allowOverlap="1" wp14:anchorId="2FFCAADB" wp14:editId="1D863F95">
                <wp:simplePos x="0" y="0"/>
                <wp:positionH relativeFrom="column">
                  <wp:posOffset>5121844</wp:posOffset>
                </wp:positionH>
                <wp:positionV relativeFrom="paragraph">
                  <wp:posOffset>208450</wp:posOffset>
                </wp:positionV>
                <wp:extent cx="1623695" cy="701675"/>
                <wp:effectExtent l="0" t="0" r="0" b="3175"/>
                <wp:wrapSquare wrapText="bothSides"/>
                <wp:docPr id="200496445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3695" cy="701675"/>
                        </a:xfrm>
                        <a:prstGeom prst="rect">
                          <a:avLst/>
                        </a:prstGeom>
                        <a:solidFill>
                          <a:srgbClr val="FFFFFF"/>
                        </a:solidFill>
                        <a:ln w="9525">
                          <a:noFill/>
                          <a:miter lim="800000"/>
                          <a:headEnd/>
                          <a:tailEnd/>
                        </a:ln>
                      </wps:spPr>
                      <wps:txbx>
                        <w:txbxContent>
                          <w:p w14:paraId="5B45AB46" w14:textId="38F960E1" w:rsidR="00221985" w:rsidRDefault="00E04FD6" w:rsidP="00221985">
                            <w:r>
                              <w:rPr>
                                <w:noProof/>
                              </w:rPr>
                              <w:drawing>
                                <wp:inline distT="0" distB="0" distL="0" distR="0" wp14:anchorId="457ECF41" wp14:editId="06BDD37E">
                                  <wp:extent cx="1379220" cy="716280"/>
                                  <wp:effectExtent l="0" t="0" r="0" b="7620"/>
                                  <wp:docPr id="33905826" name="Picture 33" descr="Home | Nurturing Skil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ome | Nurturing Skills"/>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379220" cy="716280"/>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FFCAADB" id="_x0000_s1032" type="#_x0000_t202" style="position:absolute;margin-left:403.3pt;margin-top:16.4pt;width:127.85pt;height:55.25pt;z-index:2520376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" stroked="f">
                <v:textbox>
                  <w:txbxContent>
                    <w:p w14:paraId="5B45AB46" w14:textId="38F960E1" w:rsidR="00221985" w:rsidRDefault="00E04FD6" w:rsidP="00221985">
                      <w:r>
                        <w:rPr>
                          <w:noProof/>
                        </w:rPr>
                        <w:drawing>
                          <wp:inline distT="0" distB="0" distL="0" distR="0" wp14:anchorId="457ECF41" wp14:editId="06BDD37E">
                            <wp:extent cx="1379220" cy="716280"/>
                            <wp:effectExtent l="0" t="0" r="0" b="7620"/>
                            <wp:docPr id="33905826" name="Picture 33" descr="Home | Nurturing Skil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ome | Nurturing Skills"/>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379220" cy="716280"/>
                                    </a:xfrm>
                                    <a:prstGeom prst="rect">
                                      <a:avLst/>
                                    </a:prstGeom>
                                    <a:noFill/>
                                    <a:ln>
                                      <a:noFill/>
                                    </a:ln>
                                  </pic:spPr>
                                </pic:pic>
                              </a:graphicData>
                            </a:graphic>
                          </wp:inline>
                        </w:drawing>
                      </w:r>
                    </w:p>
                  </w:txbxContent>
                </v:textbox>
                <w10:wrap type="square"/>
              </v:shape>
            </w:pict>
          </mc:Fallback>
        </mc:AlternateContent>
      </w:r>
      <w:r w:rsidRPr="00B51E59">
        <w:rPr>
          <w:b/>
          <w:bCs/>
          <w:sz w:val="28"/>
          <w:szCs w:val="28"/>
          <w:lang w:val="en-GB"/>
        </w:rPr>
        <w:t>Nurturing Skills Learner Fund - Continuing Students 2026/27</w:t>
      </w:r>
    </w:p>
    <w:p w14:paraId="069FD08A" w14:textId="77777777" w:rsidR="0009027C" w:rsidRDefault="00B51E59" w:rsidP="00B51E59">
      <w:pPr>
        <w:pStyle w:val="NoSpacing"/>
        <w:spacing w:line="360" w:lineRule="auto"/>
      </w:pPr>
      <w:r w:rsidRPr="00B51E59">
        <w:t>The process for Nurturing Skills Learner Fund (NSLF)</w:t>
      </w:r>
      <w:r w:rsidRPr="00B51E59">
        <w:rPr>
          <w:b/>
          <w:bCs/>
          <w:sz w:val="28"/>
          <w:szCs w:val="28"/>
        </w:rPr>
        <w:t xml:space="preserve"> </w:t>
      </w:r>
      <w:r w:rsidRPr="00B51E59">
        <w:t xml:space="preserve">Continuous Students to confirm their eligibility for the coming academic year 2026/2027 is now open and will close on 26 June 2026 at 5pm. Continuing students are existing students who successfully received NSLF funding for academic year 2024/2025 and/or 2025/2026 and are eligible to continue to receive funding for academic year 2026/2027. </w:t>
      </w:r>
    </w:p>
    <w:p w14:paraId="482573D3" w14:textId="77777777" w:rsidR="0009027C" w:rsidRPr="004D6A4F" w:rsidRDefault="0009027C" w:rsidP="00B51E59">
      <w:pPr>
        <w:pStyle w:val="NoSpacing"/>
        <w:spacing w:line="360" w:lineRule="auto"/>
        <w:rPr>
          <w:sz w:val="16"/>
          <w:szCs w:val="16"/>
        </w:rPr>
      </w:pPr>
    </w:p>
    <w:p w14:paraId="53C167FE" w14:textId="3EF0F2B2" w:rsidR="006A1B9F" w:rsidRPr="007F64AE" w:rsidRDefault="00B51E59" w:rsidP="00230DD2">
      <w:pPr>
        <w:pStyle w:val="NoSpacing"/>
        <w:spacing w:line="360" w:lineRule="auto"/>
        <w:rPr>
          <w:b/>
          <w:bCs/>
          <w:sz w:val="28"/>
          <w:szCs w:val="28"/>
        </w:rPr>
      </w:pPr>
      <w:r w:rsidRPr="00B51E59">
        <w:t>It is the responsibility of the student to confirm their eligibility and failure to do so will result in NSLF funding being withdrawn. Once eligibility is confirmed, a new letter of Conditional Funding will be issued for the academic year 2026/2027. Resources from the recent training sessions held in May 2026 can be found in the resources section of the NSLF Student Portal and </w:t>
      </w:r>
      <w:hyperlink r:id="rId31" w:tooltip="Original URL: https://earlyyearshive.ncs.gov.ie/how-to-guides/training-videos/. Click or tap if you trust this link." w:history="1">
        <w:r w:rsidRPr="00B51E59">
          <w:rPr>
            <w:rStyle w:val="Hyperlink"/>
          </w:rPr>
          <w:t>here</w:t>
        </w:r>
      </w:hyperlink>
      <w:r w:rsidRPr="00B51E59">
        <w:t>.</w:t>
      </w:r>
    </w:p>
    <w:p w14:paraId="6E783902" w14:textId="6169673F" w:rsidR="0041004C" w:rsidRPr="00CA005C" w:rsidRDefault="00325E74" w:rsidP="00CA005C">
      <w:pPr>
        <w:pStyle w:val="NoSpacing"/>
        <w:spacing w:before="240" w:after="240" w:line="360" w:lineRule="auto"/>
        <w:jc w:val="both"/>
        <w:rPr>
          <w:rFonts w:ascii="Calibri" w:hAnsi="Calibri" w:cs="Calibri"/>
          <w:b/>
          <w:bCs/>
        </w:rPr>
      </w:pPr>
      <w:r>
        <w:rPr>
          <w:rFonts w:eastAsia="Calibri" w:cs="Calibri"/>
          <w:b/>
          <w:bCs/>
          <w:noProof/>
          <w:color w:val="EE0000"/>
        </w:rPr>
        <mc:AlternateContent>
          <mc:Choice Requires="wps">
            <w:drawing>
              <wp:anchor distT="0" distB="0" distL="114300" distR="114300" simplePos="0" relativeHeight="251981312" behindDoc="0" locked="0" layoutInCell="1" allowOverlap="1" wp14:anchorId="1743E7CD" wp14:editId="328E88F6">
                <wp:simplePos x="0" y="0"/>
                <wp:positionH relativeFrom="column">
                  <wp:posOffset>-193050</wp:posOffset>
                </wp:positionH>
                <wp:positionV relativeFrom="paragraph">
                  <wp:posOffset>97970</wp:posOffset>
                </wp:positionV>
                <wp:extent cx="6675120" cy="0"/>
                <wp:effectExtent l="0" t="19050" r="40005" b="38100"/>
                <wp:wrapNone/>
                <wp:docPr id="1411801399" name="Straight Connector 19"/>
                <wp:cNvGraphicFramePr/>
                <a:graphic xmlns:a="http://schemas.openxmlformats.org/drawingml/2006/main">
                  <a:graphicData uri="http://schemas.microsoft.com/office/word/2010/wordprocessingShape">
                    <wps:wsp>
                      <wps:cNvCnPr/>
                      <wps:spPr>
                        <a:xfrm>
                          <a:off x="0" y="0"/>
                          <a:ext cx="6675120" cy="0"/>
                        </a:xfrm>
                        <a:prstGeom prst="line">
                          <a:avLst/>
                        </a:prstGeom>
                        <a:ln w="63500">
                          <a:solidFill>
                            <a:srgbClr val="66FF33"/>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63CFC6B" id="Straight Connector 19" o:spid="_x0000_s1026" style="position:absolute;z-index:25198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2pt,7.7pt" to="510.4pt,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" strokecolor="#6f3" strokeweight="5pt">
                <v:stroke joinstyle="miter"/>
              </v:line>
            </w:pict>
          </mc:Fallback>
        </mc:AlternateContent>
      </w:r>
      <w:r w:rsidR="00B841BC" w:rsidRPr="00B71919">
        <w:rPr>
          <w:noProof/>
        </w:rPr>
        <mc:AlternateContent>
          <mc:Choice Requires="wps">
            <w:drawing>
              <wp:anchor distT="45720" distB="45720" distL="114300" distR="114300" simplePos="0" relativeHeight="252058112" behindDoc="0" locked="0" layoutInCell="1" allowOverlap="1" wp14:anchorId="3B0E4B3B" wp14:editId="4AB1B27C">
                <wp:simplePos x="0" y="0"/>
                <wp:positionH relativeFrom="column">
                  <wp:posOffset>5404513</wp:posOffset>
                </wp:positionH>
                <wp:positionV relativeFrom="paragraph">
                  <wp:posOffset>302715</wp:posOffset>
                </wp:positionV>
                <wp:extent cx="1159510" cy="838835"/>
                <wp:effectExtent l="0" t="0" r="2540" b="0"/>
                <wp:wrapSquare wrapText="bothSides"/>
                <wp:docPr id="197468505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9510" cy="838835"/>
                        </a:xfrm>
                        <a:prstGeom prst="rect">
                          <a:avLst/>
                        </a:prstGeom>
                        <a:solidFill>
                          <a:srgbClr val="FFFFFF"/>
                        </a:solidFill>
                        <a:ln w="9525">
                          <a:noFill/>
                          <a:miter lim="800000"/>
                          <a:headEnd/>
                          <a:tailEnd/>
                        </a:ln>
                      </wps:spPr>
                      <wps:txbx>
                        <w:txbxContent>
                          <w:p w14:paraId="54E0A796" w14:textId="77777777" w:rsidR="00B841BC" w:rsidRPr="00B841BC" w:rsidRDefault="00B841BC" w:rsidP="00B841BC">
                            <w:pPr>
                              <w:rPr>
                                <w:b/>
                                <w:bCs/>
                              </w:rPr>
                            </w:pPr>
                            <w:r w:rsidRPr="00B841BC">
                              <w:rPr>
                                <w:b/>
                                <w:bCs/>
                                <w:noProof/>
                              </w:rPr>
                              <w:drawing>
                                <wp:inline distT="0" distB="0" distL="0" distR="0" wp14:anchorId="498A094C" wp14:editId="4F93805A">
                                  <wp:extent cx="909949" cy="749808"/>
                                  <wp:effectExtent l="0" t="0" r="5080" b="0"/>
                                  <wp:docPr id="1286057215" name="Picture 2" descr="Access and Inclusion Model (AIM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ccess and Inclusion Model (AIM ..."/>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928811" cy="765351"/>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B0E4B3B" id="_x0000_s1033" type="#_x0000_t202" style="position:absolute;left:0;text-align:left;margin-left:425.55pt;margin-top:23.85pt;width:91.3pt;height:66.05pt;z-index:2520581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" stroked="f">
                <v:textbox>
                  <w:txbxContent>
                    <w:p w14:paraId="54E0A796" w14:textId="77777777" w:rsidR="00B841BC" w:rsidRPr="00B841BC" w:rsidRDefault="00B841BC" w:rsidP="00B841BC">
                      <w:pPr>
                        <w:rPr>
                          <w:b/>
                          <w:bCs/>
                        </w:rPr>
                      </w:pPr>
                      <w:r w:rsidRPr="00B841BC">
                        <w:rPr>
                          <w:b/>
                          <w:bCs/>
                          <w:noProof/>
                        </w:rPr>
                        <w:drawing>
                          <wp:inline distT="0" distB="0" distL="0" distR="0" wp14:anchorId="498A094C" wp14:editId="4F93805A">
                            <wp:extent cx="909949" cy="749808"/>
                            <wp:effectExtent l="0" t="0" r="5080" b="0"/>
                            <wp:docPr id="1286057215" name="Picture 2" descr="Access and Inclusion Model (AIM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ccess and Inclusion Model (AIM ..."/>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928811" cy="765351"/>
                                    </a:xfrm>
                                    <a:prstGeom prst="rect">
                                      <a:avLst/>
                                    </a:prstGeom>
                                    <a:noFill/>
                                    <a:ln>
                                      <a:noFill/>
                                    </a:ln>
                                  </pic:spPr>
                                </pic:pic>
                              </a:graphicData>
                            </a:graphic>
                          </wp:inline>
                        </w:drawing>
                      </w:r>
                    </w:p>
                  </w:txbxContent>
                </v:textbox>
                <w10:wrap type="square"/>
              </v:shape>
            </w:pict>
          </mc:Fallback>
        </mc:AlternateContent>
      </w:r>
      <w:r w:rsidR="0041004C" w:rsidRPr="0041004C">
        <w:rPr>
          <w:b/>
          <w:bCs/>
          <w:sz w:val="28"/>
          <w:szCs w:val="28"/>
        </w:rPr>
        <w:t>AIM level 5 Transfer of Ownership</w:t>
      </w:r>
    </w:p>
    <w:p w14:paraId="152FEA08" w14:textId="72C0E67A" w:rsidR="0041004C" w:rsidRDefault="0041004C" w:rsidP="0041004C">
      <w:pPr>
        <w:pStyle w:val="Default"/>
        <w:spacing w:line="360" w:lineRule="auto"/>
        <w:rPr>
          <w:rFonts w:ascii="Aptos" w:hAnsi="Aptos"/>
        </w:rPr>
      </w:pPr>
      <w:r w:rsidRPr="0041004C">
        <w:rPr>
          <w:rFonts w:ascii="Aptos" w:hAnsi="Aptos"/>
        </w:rPr>
        <w:t>The Transfer of Ownership process for the 2025 programme call remains open. All services with AIM Level 5 equipment supporting children who are expected to complete their ECCE eligibility at the end of the 2025/2026 programme year are strongly encouraged to complete the transfer of ownership process as soon as possible. Equipment provided under AIM Level 5 must not be removed from the pre-school setting until the transfer of ownership process has been fully completed. Further information can be found </w:t>
      </w:r>
      <w:hyperlink r:id="rId34" w:tooltip="Original URL: https://earlyyearshive.ncs.gov.ie/how-to-guides/better-start-aim/better-start-aim5/. Click or tap if you trust this link." w:history="1">
        <w:r w:rsidRPr="0041004C">
          <w:rPr>
            <w:rStyle w:val="Hyperlink"/>
            <w:rFonts w:ascii="Aptos" w:hAnsi="Aptos"/>
          </w:rPr>
          <w:t>here</w:t>
        </w:r>
      </w:hyperlink>
      <w:r w:rsidRPr="0041004C">
        <w:rPr>
          <w:rFonts w:ascii="Aptos" w:hAnsi="Aptos"/>
        </w:rPr>
        <w:t>. </w:t>
      </w:r>
    </w:p>
    <w:p w14:paraId="18F0CB69" w14:textId="53762D6C" w:rsidR="0041004C" w:rsidRDefault="0009027C" w:rsidP="0041004C">
      <w:pPr>
        <w:pStyle w:val="Default"/>
        <w:spacing w:line="360" w:lineRule="auto"/>
        <w:rPr>
          <w:rFonts w:ascii="Aptos" w:hAnsi="Aptos"/>
        </w:rPr>
      </w:pPr>
      <w:r>
        <w:rPr>
          <w:rFonts w:eastAsia="Calibri"/>
          <w:b/>
          <w:bCs/>
          <w:noProof/>
          <w:color w:val="EE0000"/>
        </w:rPr>
        <mc:AlternateContent>
          <mc:Choice Requires="wps">
            <w:drawing>
              <wp:anchor distT="0" distB="0" distL="114300" distR="114300" simplePos="0" relativeHeight="252054016" behindDoc="0" locked="0" layoutInCell="1" allowOverlap="1" wp14:anchorId="7805A038" wp14:editId="57D97E89">
                <wp:simplePos x="0" y="0"/>
                <wp:positionH relativeFrom="column">
                  <wp:posOffset>-227994</wp:posOffset>
                </wp:positionH>
                <wp:positionV relativeFrom="paragraph">
                  <wp:posOffset>134421</wp:posOffset>
                </wp:positionV>
                <wp:extent cx="6675120" cy="0"/>
                <wp:effectExtent l="0" t="19050" r="40005" b="38100"/>
                <wp:wrapNone/>
                <wp:docPr id="1052096016" name="Straight Connector 19"/>
                <wp:cNvGraphicFramePr/>
                <a:graphic xmlns:a="http://schemas.openxmlformats.org/drawingml/2006/main">
                  <a:graphicData uri="http://schemas.microsoft.com/office/word/2010/wordprocessingShape">
                    <wps:wsp>
                      <wps:cNvCnPr/>
                      <wps:spPr>
                        <a:xfrm>
                          <a:off x="0" y="0"/>
                          <a:ext cx="6675120" cy="0"/>
                        </a:xfrm>
                        <a:prstGeom prst="line">
                          <a:avLst/>
                        </a:prstGeom>
                        <a:ln w="63500">
                          <a:solidFill>
                            <a:srgbClr val="66FF33"/>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AAE23D0" id="Straight Connector 19" o:spid="_x0000_s1026" style="position:absolute;z-index:25205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95pt,10.6pt" to="507.65pt,1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" strokecolor="#6f3" strokeweight="5pt">
                <v:stroke joinstyle="miter"/>
              </v:line>
            </w:pict>
          </mc:Fallback>
        </mc:AlternateContent>
      </w:r>
      <w:r w:rsidR="00B841BC" w:rsidRPr="00B71919">
        <w:rPr>
          <w:noProof/>
        </w:rPr>
        <mc:AlternateContent>
          <mc:Choice Requires="wps">
            <w:drawing>
              <wp:anchor distT="45720" distB="45720" distL="114300" distR="114300" simplePos="0" relativeHeight="252056064" behindDoc="0" locked="0" layoutInCell="1" allowOverlap="1" wp14:anchorId="67B3230C" wp14:editId="1A63261F">
                <wp:simplePos x="0" y="0"/>
                <wp:positionH relativeFrom="column">
                  <wp:posOffset>5240740</wp:posOffset>
                </wp:positionH>
                <wp:positionV relativeFrom="paragraph">
                  <wp:posOffset>160825</wp:posOffset>
                </wp:positionV>
                <wp:extent cx="1159510" cy="838835"/>
                <wp:effectExtent l="0" t="0" r="2540" b="0"/>
                <wp:wrapSquare wrapText="bothSides"/>
                <wp:docPr id="10444703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9510" cy="838835"/>
                        </a:xfrm>
                        <a:prstGeom prst="rect">
                          <a:avLst/>
                        </a:prstGeom>
                        <a:solidFill>
                          <a:srgbClr val="FFFFFF"/>
                        </a:solidFill>
                        <a:ln w="9525">
                          <a:noFill/>
                          <a:miter lim="800000"/>
                          <a:headEnd/>
                          <a:tailEnd/>
                        </a:ln>
                      </wps:spPr>
                      <wps:txbx>
                        <w:txbxContent>
                          <w:p w14:paraId="648078C9" w14:textId="77777777" w:rsidR="00B841BC" w:rsidRDefault="00B841BC" w:rsidP="00B841BC">
                            <w:r>
                              <w:rPr>
                                <w:noProof/>
                              </w:rPr>
                              <w:drawing>
                                <wp:inline distT="0" distB="0" distL="0" distR="0" wp14:anchorId="2FA6B580" wp14:editId="298DBA5B">
                                  <wp:extent cx="909949" cy="749808"/>
                                  <wp:effectExtent l="0" t="0" r="5080" b="0"/>
                                  <wp:docPr id="707684550" name="Picture 2" descr="Access and Inclusion Model (AIM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ccess and Inclusion Model (AIM ..."/>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928811" cy="765351"/>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7B3230C" id="_x0000_s1034" type="#_x0000_t202" style="position:absolute;margin-left:412.65pt;margin-top:12.65pt;width:91.3pt;height:66.05pt;z-index:2520560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" stroked="f">
                <v:textbox>
                  <w:txbxContent>
                    <w:p w14:paraId="648078C9" w14:textId="77777777" w:rsidR="00B841BC" w:rsidRDefault="00B841BC" w:rsidP="00B841BC">
                      <w:r>
                        <w:rPr>
                          <w:noProof/>
                        </w:rPr>
                        <w:drawing>
                          <wp:inline distT="0" distB="0" distL="0" distR="0" wp14:anchorId="2FA6B580" wp14:editId="298DBA5B">
                            <wp:extent cx="909949" cy="749808"/>
                            <wp:effectExtent l="0" t="0" r="5080" b="0"/>
                            <wp:docPr id="707684550" name="Picture 2" descr="Access and Inclusion Model (AIM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ccess and Inclusion Model (AIM ..."/>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928811" cy="765351"/>
                                    </a:xfrm>
                                    <a:prstGeom prst="rect">
                                      <a:avLst/>
                                    </a:prstGeom>
                                    <a:noFill/>
                                    <a:ln>
                                      <a:noFill/>
                                    </a:ln>
                                  </pic:spPr>
                                </pic:pic>
                              </a:graphicData>
                            </a:graphic>
                          </wp:inline>
                        </w:drawing>
                      </w:r>
                    </w:p>
                  </w:txbxContent>
                </v:textbox>
                <w10:wrap type="square"/>
              </v:shape>
            </w:pict>
          </mc:Fallback>
        </mc:AlternateContent>
      </w:r>
    </w:p>
    <w:p w14:paraId="38A5E835" w14:textId="55D38D0A" w:rsidR="0041004C" w:rsidRPr="003B3AC0" w:rsidRDefault="0041004C" w:rsidP="0041004C">
      <w:pPr>
        <w:pStyle w:val="Default"/>
        <w:spacing w:line="360" w:lineRule="auto"/>
        <w:rPr>
          <w:rFonts w:ascii="Aptos" w:hAnsi="Aptos"/>
          <w:sz w:val="28"/>
          <w:szCs w:val="28"/>
        </w:rPr>
      </w:pPr>
      <w:r w:rsidRPr="003B3AC0">
        <w:rPr>
          <w:rFonts w:ascii="Aptos" w:hAnsi="Aptos"/>
          <w:b/>
          <w:bCs/>
          <w:sz w:val="28"/>
          <w:szCs w:val="28"/>
        </w:rPr>
        <w:t>AIM level 7</w:t>
      </w:r>
      <w:r w:rsidR="00B841BC">
        <w:rPr>
          <w:rFonts w:ascii="Aptos" w:hAnsi="Aptos"/>
          <w:b/>
          <w:bCs/>
          <w:sz w:val="28"/>
          <w:szCs w:val="28"/>
        </w:rPr>
        <w:t xml:space="preserve"> </w:t>
      </w:r>
    </w:p>
    <w:p w14:paraId="4FC9FD70" w14:textId="336ABB4E" w:rsidR="0041004C" w:rsidRPr="0041004C" w:rsidRDefault="0041004C" w:rsidP="0041004C">
      <w:pPr>
        <w:pStyle w:val="Default"/>
        <w:spacing w:line="360" w:lineRule="auto"/>
        <w:rPr>
          <w:rFonts w:ascii="Aptos" w:hAnsi="Aptos"/>
        </w:rPr>
      </w:pPr>
      <w:r w:rsidRPr="0041004C">
        <w:rPr>
          <w:rFonts w:ascii="Aptos" w:hAnsi="Aptos"/>
        </w:rPr>
        <w:t xml:space="preserve">As part of the AIM Level 7 redesign, the level of support allocated to a child is now determined following the submission of their AIM Level 4 application and </w:t>
      </w:r>
      <w:r w:rsidRPr="0041004C">
        <w:rPr>
          <w:rFonts w:ascii="Aptos" w:hAnsi="Aptos"/>
        </w:rPr>
        <w:lastRenderedPageBreak/>
        <w:t>the subsequent review of the child’s needs by Better Start. AIM Level 4 application should be submitted as early as possible for any child intending to access AIM Level 7 supports for the 2026/2027 programme call. Preliminary decisions on the level of support determined at the AIM Level 4 application stage will be issued from early July.</w:t>
      </w:r>
    </w:p>
    <w:p w14:paraId="130C96C5" w14:textId="77777777" w:rsidR="0041004C" w:rsidRPr="0041004C" w:rsidRDefault="0041004C" w:rsidP="0041004C">
      <w:pPr>
        <w:pStyle w:val="Default"/>
        <w:spacing w:line="360" w:lineRule="auto"/>
        <w:rPr>
          <w:rFonts w:ascii="Aptos" w:hAnsi="Aptos"/>
        </w:rPr>
      </w:pPr>
      <w:r w:rsidRPr="0041004C">
        <w:rPr>
          <w:rFonts w:ascii="Aptos" w:hAnsi="Aptos"/>
        </w:rPr>
        <w:t>Where a child has an existing AIM Level 7 application under the 2025/2026 programme call and remains eligible for an additional year of support, no action is required at this time. Service providers are asked not to withdraw these applications in advance of the 2026/2027 programme call and can expect preliminary decisions to be issued from early July.</w:t>
      </w:r>
    </w:p>
    <w:p w14:paraId="3FFF9307" w14:textId="77777777" w:rsidR="003B4905" w:rsidRDefault="0041004C" w:rsidP="003B4905">
      <w:pPr>
        <w:pStyle w:val="Default"/>
        <w:spacing w:line="360" w:lineRule="auto"/>
        <w:rPr>
          <w:rFonts w:ascii="Aptos" w:hAnsi="Aptos"/>
        </w:rPr>
      </w:pPr>
      <w:r w:rsidRPr="0041004C">
        <w:rPr>
          <w:rFonts w:ascii="Aptos" w:hAnsi="Aptos"/>
        </w:rPr>
        <w:t>It is advised that AIM Level 7 Non-term applications for the current programme call are submitted as soon as possible.  </w:t>
      </w:r>
    </w:p>
    <w:p w14:paraId="69D4F710" w14:textId="691E568E" w:rsidR="00181C3B" w:rsidRDefault="00181C3B" w:rsidP="003B4905">
      <w:pPr>
        <w:pStyle w:val="Default"/>
        <w:spacing w:line="360" w:lineRule="auto"/>
        <w:rPr>
          <w:rFonts w:ascii="Aptos" w:hAnsi="Aptos"/>
        </w:rPr>
      </w:pPr>
      <w:r>
        <w:rPr>
          <w:rFonts w:eastAsia="Calibri"/>
          <w:b/>
          <w:bCs/>
          <w:noProof/>
          <w:color w:val="EE0000"/>
        </w:rPr>
        <mc:AlternateContent>
          <mc:Choice Requires="wps">
            <w:drawing>
              <wp:anchor distT="0" distB="0" distL="114300" distR="114300" simplePos="0" relativeHeight="252066304" behindDoc="0" locked="0" layoutInCell="1" allowOverlap="1" wp14:anchorId="4BEB632C" wp14:editId="627D734A">
                <wp:simplePos x="0" y="0"/>
                <wp:positionH relativeFrom="column">
                  <wp:posOffset>-138468</wp:posOffset>
                </wp:positionH>
                <wp:positionV relativeFrom="paragraph">
                  <wp:posOffset>141245</wp:posOffset>
                </wp:positionV>
                <wp:extent cx="6675120" cy="0"/>
                <wp:effectExtent l="0" t="19050" r="47625" b="38100"/>
                <wp:wrapNone/>
                <wp:docPr id="1717188476" name="Straight Connector 19"/>
                <wp:cNvGraphicFramePr/>
                <a:graphic xmlns:a="http://schemas.openxmlformats.org/drawingml/2006/main">
                  <a:graphicData uri="http://schemas.microsoft.com/office/word/2010/wordprocessingShape">
                    <wps:wsp>
                      <wps:cNvCnPr/>
                      <wps:spPr>
                        <a:xfrm>
                          <a:off x="0" y="0"/>
                          <a:ext cx="6675120" cy="0"/>
                        </a:xfrm>
                        <a:prstGeom prst="line">
                          <a:avLst/>
                        </a:prstGeom>
                        <a:ln w="63500">
                          <a:solidFill>
                            <a:srgbClr val="66FF33"/>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5A1C90AC" id="Straight Connector 19" o:spid="_x0000_s1026" style="position:absolute;z-index:2520663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0.9pt,11.1pt" to="514.7pt,1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" strokecolor="#6f3" strokeweight="5pt">
                <v:stroke joinstyle="miter"/>
              </v:line>
            </w:pict>
          </mc:Fallback>
        </mc:AlternateContent>
      </w:r>
    </w:p>
    <w:p w14:paraId="539C5C33" w14:textId="77777777" w:rsidR="00181C3B" w:rsidRPr="00181C3B" w:rsidRDefault="00181C3B" w:rsidP="00181C3B">
      <w:pPr>
        <w:spacing w:after="0" w:line="360" w:lineRule="auto"/>
        <w:jc w:val="both"/>
        <w:rPr>
          <w:rFonts w:ascii="Calibri" w:hAnsi="Calibri" w:cs="Calibri"/>
          <w:b/>
          <w:bCs/>
          <w:color w:val="000000" w:themeColor="text1"/>
          <w:sz w:val="28"/>
          <w:szCs w:val="28"/>
        </w:rPr>
      </w:pPr>
      <w:r w:rsidRPr="00181C3B">
        <w:rPr>
          <w:rFonts w:ascii="Calibri" w:hAnsi="Calibri" w:cs="Calibri"/>
          <w:b/>
          <w:bCs/>
          <w:color w:val="000000" w:themeColor="text1"/>
          <w:sz w:val="28"/>
          <w:szCs w:val="28"/>
        </w:rPr>
        <w:t>Lets Get Ready 2026</w:t>
      </w:r>
    </w:p>
    <w:p w14:paraId="3089E6B2" w14:textId="77777777" w:rsidR="00181C3B" w:rsidRPr="00181C3B" w:rsidRDefault="00181C3B" w:rsidP="00181C3B">
      <w:pPr>
        <w:spacing w:after="0" w:line="360" w:lineRule="auto"/>
        <w:jc w:val="both"/>
        <w:rPr>
          <w:rFonts w:cs="Calibri"/>
          <w:sz w:val="24"/>
          <w:szCs w:val="24"/>
        </w:rPr>
      </w:pPr>
      <w:r w:rsidRPr="00181C3B">
        <w:rPr>
          <w:rFonts w:cs="Calibri"/>
          <w:color w:val="000000" w:themeColor="text1"/>
          <w:sz w:val="24"/>
          <w:szCs w:val="24"/>
        </w:rPr>
        <w:t xml:space="preserve">Lets get ready has lots of useful information and animation videos for families on transitions to school. Information can be accessed </w:t>
      </w:r>
      <w:hyperlink r:id="rId35" w:history="1">
        <w:r w:rsidRPr="00181C3B">
          <w:rPr>
            <w:rStyle w:val="Hyperlink"/>
            <w:rFonts w:cs="Calibri"/>
            <w:sz w:val="24"/>
            <w:szCs w:val="24"/>
          </w:rPr>
          <w:t>here.</w:t>
        </w:r>
      </w:hyperlink>
    </w:p>
    <w:p w14:paraId="35641029" w14:textId="1B02FBD4" w:rsidR="00181C3B" w:rsidRPr="00897BF6" w:rsidRDefault="00181C3B" w:rsidP="00181C3B">
      <w:pPr>
        <w:spacing w:after="0" w:line="360" w:lineRule="auto"/>
        <w:jc w:val="both"/>
        <w:rPr>
          <w:rFonts w:ascii="Calibri" w:hAnsi="Calibri" w:cs="Calibri"/>
        </w:rPr>
      </w:pPr>
      <w:r>
        <w:rPr>
          <w:rFonts w:eastAsia="Calibri"/>
          <w:b/>
          <w:bCs/>
          <w:noProof/>
          <w:color w:val="EE0000"/>
        </w:rPr>
        <mc:AlternateContent>
          <mc:Choice Requires="wps">
            <w:drawing>
              <wp:anchor distT="0" distB="0" distL="114300" distR="114300" simplePos="0" relativeHeight="252068352" behindDoc="0" locked="0" layoutInCell="1" allowOverlap="1" wp14:anchorId="5C83BC2C" wp14:editId="43B8CDE5">
                <wp:simplePos x="0" y="0"/>
                <wp:positionH relativeFrom="column">
                  <wp:posOffset>-143302</wp:posOffset>
                </wp:positionH>
                <wp:positionV relativeFrom="paragraph">
                  <wp:posOffset>24452</wp:posOffset>
                </wp:positionV>
                <wp:extent cx="6675120" cy="0"/>
                <wp:effectExtent l="0" t="19050" r="47625" b="38100"/>
                <wp:wrapNone/>
                <wp:docPr id="130874373" name="Straight Connector 19"/>
                <wp:cNvGraphicFramePr/>
                <a:graphic xmlns:a="http://schemas.openxmlformats.org/drawingml/2006/main">
                  <a:graphicData uri="http://schemas.microsoft.com/office/word/2010/wordprocessingShape">
                    <wps:wsp>
                      <wps:cNvCnPr/>
                      <wps:spPr>
                        <a:xfrm>
                          <a:off x="0" y="0"/>
                          <a:ext cx="6675120" cy="0"/>
                        </a:xfrm>
                        <a:prstGeom prst="line">
                          <a:avLst/>
                        </a:prstGeom>
                        <a:ln w="63500">
                          <a:solidFill>
                            <a:srgbClr val="66FF33"/>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5F7CC810" id="Straight Connector 19" o:spid="_x0000_s1026" style="position:absolute;z-index:2520683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3pt,1.95pt" to="514.3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" strokecolor="#6f3" strokeweight="5pt">
                <v:stroke joinstyle="miter"/>
              </v:line>
            </w:pict>
          </mc:Fallback>
        </mc:AlternateContent>
      </w:r>
    </w:p>
    <w:p w14:paraId="5ACCB209" w14:textId="77777777" w:rsidR="00181C3B" w:rsidRPr="00181C3B" w:rsidRDefault="00181C3B" w:rsidP="00181C3B">
      <w:pPr>
        <w:spacing w:after="0" w:line="360" w:lineRule="auto"/>
        <w:jc w:val="both"/>
        <w:rPr>
          <w:rFonts w:ascii="Calibri" w:hAnsi="Calibri" w:cs="Calibri"/>
          <w:b/>
          <w:bCs/>
          <w:sz w:val="28"/>
          <w:szCs w:val="28"/>
        </w:rPr>
      </w:pPr>
      <w:r w:rsidRPr="00181C3B">
        <w:rPr>
          <w:rFonts w:ascii="Calibri" w:hAnsi="Calibri" w:cs="Calibri"/>
          <w:b/>
          <w:bCs/>
          <w:sz w:val="28"/>
          <w:szCs w:val="28"/>
        </w:rPr>
        <w:t>Be Summer Weather Ready</w:t>
      </w:r>
    </w:p>
    <w:p w14:paraId="79D6E57F" w14:textId="77777777" w:rsidR="00181C3B" w:rsidRPr="00181C3B" w:rsidRDefault="00181C3B" w:rsidP="00181C3B">
      <w:pPr>
        <w:spacing w:after="0" w:line="360" w:lineRule="auto"/>
        <w:jc w:val="both"/>
        <w:rPr>
          <w:rFonts w:cs="Calibri"/>
          <w:color w:val="000000" w:themeColor="text1"/>
          <w:sz w:val="24"/>
          <w:szCs w:val="24"/>
        </w:rPr>
      </w:pPr>
      <w:r w:rsidRPr="00181C3B">
        <w:rPr>
          <w:rFonts w:cs="Calibri"/>
          <w:sz w:val="24"/>
          <w:szCs w:val="24"/>
        </w:rPr>
        <w:t xml:space="preserve">You can find practical advise on warmer weather </w:t>
      </w:r>
      <w:hyperlink r:id="rId36" w:history="1">
        <w:r w:rsidRPr="00181C3B">
          <w:rPr>
            <w:rStyle w:val="Hyperlink"/>
            <w:rFonts w:cs="Calibri"/>
            <w:sz w:val="24"/>
            <w:szCs w:val="24"/>
          </w:rPr>
          <w:t>here.</w:t>
        </w:r>
      </w:hyperlink>
      <w:r w:rsidRPr="00181C3B">
        <w:rPr>
          <w:rFonts w:cs="Calibri"/>
          <w:sz w:val="24"/>
          <w:szCs w:val="24"/>
        </w:rPr>
        <w:t xml:space="preserve"> Tusla have also published recommendations for all seasons and this can be accessed </w:t>
      </w:r>
      <w:hyperlink r:id="rId37" w:history="1">
        <w:r w:rsidRPr="00181C3B">
          <w:rPr>
            <w:rStyle w:val="Hyperlink"/>
            <w:rFonts w:cs="Calibri"/>
            <w:sz w:val="24"/>
            <w:szCs w:val="24"/>
          </w:rPr>
          <w:t>here.</w:t>
        </w:r>
      </w:hyperlink>
    </w:p>
    <w:p w14:paraId="53381530" w14:textId="05DBA510" w:rsidR="00181C3B" w:rsidRDefault="00181C3B" w:rsidP="003B4905">
      <w:pPr>
        <w:pStyle w:val="Default"/>
        <w:spacing w:line="360" w:lineRule="auto"/>
        <w:rPr>
          <w:rFonts w:ascii="Aptos" w:hAnsi="Aptos"/>
        </w:rPr>
      </w:pPr>
      <w:r>
        <w:rPr>
          <w:rFonts w:eastAsia="Calibri"/>
          <w:b/>
          <w:bCs/>
          <w:noProof/>
          <w:color w:val="EE0000"/>
        </w:rPr>
        <mc:AlternateContent>
          <mc:Choice Requires="wps">
            <w:drawing>
              <wp:anchor distT="0" distB="0" distL="114300" distR="114300" simplePos="0" relativeHeight="252045824" behindDoc="0" locked="0" layoutInCell="1" allowOverlap="1" wp14:anchorId="1D49DC9F" wp14:editId="74D3BCF7">
                <wp:simplePos x="0" y="0"/>
                <wp:positionH relativeFrom="column">
                  <wp:posOffset>-174284</wp:posOffset>
                </wp:positionH>
                <wp:positionV relativeFrom="paragraph">
                  <wp:posOffset>107400</wp:posOffset>
                </wp:positionV>
                <wp:extent cx="6675120" cy="0"/>
                <wp:effectExtent l="0" t="19050" r="47625" b="38100"/>
                <wp:wrapNone/>
                <wp:docPr id="863175566" name="Straight Connector 19"/>
                <wp:cNvGraphicFramePr/>
                <a:graphic xmlns:a="http://schemas.openxmlformats.org/drawingml/2006/main">
                  <a:graphicData uri="http://schemas.microsoft.com/office/word/2010/wordprocessingShape">
                    <wps:wsp>
                      <wps:cNvCnPr/>
                      <wps:spPr>
                        <a:xfrm>
                          <a:off x="0" y="0"/>
                          <a:ext cx="6675120" cy="0"/>
                        </a:xfrm>
                        <a:prstGeom prst="line">
                          <a:avLst/>
                        </a:prstGeom>
                        <a:ln w="63500">
                          <a:solidFill>
                            <a:srgbClr val="66FF33"/>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6A1832B5" id="Straight Connector 19" o:spid="_x0000_s1026" style="position:absolute;z-index:2520458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3.7pt,8.45pt" to="511.9pt,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" strokecolor="#6f3" strokeweight="5pt">
                <v:stroke joinstyle="miter"/>
              </v:line>
            </w:pict>
          </mc:Fallback>
        </mc:AlternateContent>
      </w:r>
    </w:p>
    <w:p w14:paraId="77761FD6" w14:textId="08332829" w:rsidR="00BA19FA" w:rsidRPr="00181C3B" w:rsidRDefault="003B4905" w:rsidP="00181C3B">
      <w:pPr>
        <w:pStyle w:val="Default"/>
        <w:spacing w:line="360" w:lineRule="auto"/>
        <w:rPr>
          <w:rFonts w:ascii="Aptos" w:hAnsi="Aptos"/>
        </w:rPr>
      </w:pPr>
      <w:r>
        <w:rPr>
          <w:noProof/>
        </w:rPr>
        <mc:AlternateContent>
          <mc:Choice Requires="wps">
            <w:drawing>
              <wp:anchor distT="45720" distB="45720" distL="114300" distR="114300" simplePos="0" relativeHeight="252060160" behindDoc="0" locked="0" layoutInCell="1" allowOverlap="1" wp14:anchorId="3A3D4EED" wp14:editId="1ADF0966">
                <wp:simplePos x="0" y="0"/>
                <wp:positionH relativeFrom="column">
                  <wp:posOffset>4587250</wp:posOffset>
                </wp:positionH>
                <wp:positionV relativeFrom="paragraph">
                  <wp:posOffset>181373</wp:posOffset>
                </wp:positionV>
                <wp:extent cx="2046605" cy="2026285"/>
                <wp:effectExtent l="0" t="0" r="0" b="0"/>
                <wp:wrapSquare wrapText="bothSides"/>
                <wp:docPr id="8295645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6605" cy="2026285"/>
                        </a:xfrm>
                        <a:prstGeom prst="rect">
                          <a:avLst/>
                        </a:prstGeom>
                        <a:solidFill>
                          <a:srgbClr val="FFFFFF"/>
                        </a:solidFill>
                        <a:ln w="9525">
                          <a:noFill/>
                          <a:miter lim="800000"/>
                          <a:headEnd/>
                          <a:tailEnd/>
                        </a:ln>
                      </wps:spPr>
                      <wps:txbx>
                        <w:txbxContent>
                          <w:p w14:paraId="399D7F32" w14:textId="608E1B3F" w:rsidR="003B4905" w:rsidRDefault="003B4905">
                            <w:r>
                              <w:rPr>
                                <w:noProof/>
                              </w:rPr>
                              <w:drawing>
                                <wp:inline distT="0" distB="0" distL="0" distR="0" wp14:anchorId="508371A7" wp14:editId="5DABE843">
                                  <wp:extent cx="1856096" cy="1856096"/>
                                  <wp:effectExtent l="0" t="0" r="0" b="0"/>
                                  <wp:docPr id="1212199824"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1867588" cy="1867588"/>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A3D4EED" id="_x0000_s1035" type="#_x0000_t202" style="position:absolute;margin-left:361.2pt;margin-top:14.3pt;width:161.15pt;height:159.55pt;z-index:2520601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" stroked="f">
                <v:textbox>
                  <w:txbxContent>
                    <w:p w14:paraId="399D7F32" w14:textId="608E1B3F" w:rsidR="003B4905" w:rsidRDefault="003B4905">
                      <w:r>
                        <w:rPr>
                          <w:noProof/>
                        </w:rPr>
                        <w:drawing>
                          <wp:inline distT="0" distB="0" distL="0" distR="0" wp14:anchorId="508371A7" wp14:editId="5DABE843">
                            <wp:extent cx="1856096" cy="1856096"/>
                            <wp:effectExtent l="0" t="0" r="0" b="0"/>
                            <wp:docPr id="1212199824"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867588" cy="1867588"/>
                                    </a:xfrm>
                                    <a:prstGeom prst="rect">
                                      <a:avLst/>
                                    </a:prstGeom>
                                    <a:noFill/>
                                    <a:ln>
                                      <a:noFill/>
                                    </a:ln>
                                  </pic:spPr>
                                </pic:pic>
                              </a:graphicData>
                            </a:graphic>
                          </wp:inline>
                        </w:drawing>
                      </w:r>
                    </w:p>
                  </w:txbxContent>
                </v:textbox>
                <w10:wrap type="square"/>
              </v:shape>
            </w:pict>
          </mc:Fallback>
        </mc:AlternateContent>
      </w:r>
      <w:r w:rsidR="00BA19FA" w:rsidRPr="00846B63">
        <w:rPr>
          <w:rFonts w:asciiTheme="minorHAnsi" w:hAnsiTheme="minorHAnsi"/>
          <w:b/>
          <w:bCs/>
          <w:sz w:val="28"/>
          <w:szCs w:val="28"/>
        </w:rPr>
        <w:t>Back to School All</w:t>
      </w:r>
      <w:r w:rsidR="00846B63" w:rsidRPr="00846B63">
        <w:rPr>
          <w:rFonts w:asciiTheme="minorHAnsi" w:hAnsiTheme="minorHAnsi"/>
          <w:b/>
          <w:bCs/>
          <w:sz w:val="28"/>
          <w:szCs w:val="28"/>
        </w:rPr>
        <w:t>o</w:t>
      </w:r>
      <w:r w:rsidR="00BA19FA" w:rsidRPr="00846B63">
        <w:rPr>
          <w:rFonts w:asciiTheme="minorHAnsi" w:hAnsiTheme="minorHAnsi"/>
          <w:b/>
          <w:bCs/>
          <w:sz w:val="28"/>
          <w:szCs w:val="28"/>
        </w:rPr>
        <w:t>wance</w:t>
      </w:r>
      <w:r w:rsidR="00846B63" w:rsidRPr="00846B63">
        <w:rPr>
          <w:rFonts w:asciiTheme="minorHAnsi" w:hAnsiTheme="minorHAnsi"/>
          <w:b/>
          <w:bCs/>
          <w:sz w:val="28"/>
          <w:szCs w:val="28"/>
        </w:rPr>
        <w:t xml:space="preserve"> – Now available for 2-3 year olds for eligible families</w:t>
      </w:r>
    </w:p>
    <w:p w14:paraId="24256904" w14:textId="3B0CA0A9" w:rsidR="003B4905" w:rsidRPr="00BF0A62" w:rsidRDefault="00846B63" w:rsidP="003B4905">
      <w:pPr>
        <w:pStyle w:val="Default"/>
        <w:spacing w:line="360" w:lineRule="auto"/>
        <w:jc w:val="both"/>
        <w:rPr>
          <w:rFonts w:asciiTheme="minorHAnsi" w:hAnsiTheme="minorHAnsi"/>
        </w:rPr>
      </w:pPr>
      <w:r w:rsidRPr="00BF0A62">
        <w:rPr>
          <w:rFonts w:asciiTheme="minorHAnsi" w:hAnsiTheme="minorHAnsi"/>
        </w:rPr>
        <w:t>The Back to School Clothing and Footwear Allowance is now open, and for the first time, eligible children aged 2 and 3 are now included.</w:t>
      </w:r>
      <w:r w:rsidR="007D3D63">
        <w:rPr>
          <w:rFonts w:asciiTheme="minorHAnsi" w:hAnsiTheme="minorHAnsi"/>
        </w:rPr>
        <w:t xml:space="preserve"> </w:t>
      </w:r>
      <w:r w:rsidRPr="00BF0A62">
        <w:rPr>
          <w:rFonts w:asciiTheme="minorHAnsi" w:hAnsiTheme="minorHAnsi"/>
        </w:rPr>
        <w:t>Many families will receive the payment automatically, but if you do not receive a notification and think you may qualify, you can apply through MyWelfare.</w:t>
      </w:r>
      <w:r w:rsidR="003B4905" w:rsidRPr="00BF0A62">
        <w:rPr>
          <w:rFonts w:asciiTheme="minorHAnsi" w:hAnsiTheme="minorHAnsi"/>
        </w:rPr>
        <w:t xml:space="preserve"> </w:t>
      </w:r>
      <w:r w:rsidRPr="00BF0A62">
        <w:rPr>
          <w:rFonts w:asciiTheme="minorHAnsi" w:hAnsiTheme="minorHAnsi"/>
        </w:rPr>
        <w:t>Please share this with other parents who might not realise that younger children can now be included too.</w:t>
      </w:r>
    </w:p>
    <w:p w14:paraId="1EBD8C7A" w14:textId="4BAA8ECE" w:rsidR="003B4905" w:rsidRDefault="003B4905" w:rsidP="003B4905">
      <w:pPr>
        <w:pStyle w:val="Default"/>
        <w:spacing w:line="360" w:lineRule="auto"/>
        <w:rPr>
          <w:rFonts w:eastAsia="Calibri"/>
          <w:b/>
          <w:bCs/>
          <w:color w:val="3E762A" w:themeColor="accent1" w:themeShade="BF"/>
        </w:rPr>
      </w:pPr>
      <w:r>
        <w:rPr>
          <w:rFonts w:eastAsia="Calibri"/>
          <w:b/>
          <w:bCs/>
          <w:noProof/>
          <w:color w:val="EE0000"/>
        </w:rPr>
        <mc:AlternateContent>
          <mc:Choice Requires="wps">
            <w:drawing>
              <wp:anchor distT="0" distB="0" distL="114300" distR="114300" simplePos="0" relativeHeight="251946496" behindDoc="0" locked="0" layoutInCell="1" allowOverlap="1" wp14:anchorId="4AC5ADEB" wp14:editId="0AC1D0A1">
                <wp:simplePos x="0" y="0"/>
                <wp:positionH relativeFrom="column">
                  <wp:posOffset>-220639</wp:posOffset>
                </wp:positionH>
                <wp:positionV relativeFrom="paragraph">
                  <wp:posOffset>94254</wp:posOffset>
                </wp:positionV>
                <wp:extent cx="6675120" cy="0"/>
                <wp:effectExtent l="0" t="19050" r="47625" b="38100"/>
                <wp:wrapNone/>
                <wp:docPr id="1168338275" name="Straight Connector 19"/>
                <wp:cNvGraphicFramePr/>
                <a:graphic xmlns:a="http://schemas.openxmlformats.org/drawingml/2006/main">
                  <a:graphicData uri="http://schemas.microsoft.com/office/word/2010/wordprocessingShape">
                    <wps:wsp>
                      <wps:cNvCnPr/>
                      <wps:spPr>
                        <a:xfrm>
                          <a:off x="0" y="0"/>
                          <a:ext cx="6675120" cy="0"/>
                        </a:xfrm>
                        <a:prstGeom prst="line">
                          <a:avLst/>
                        </a:prstGeom>
                        <a:ln w="63500">
                          <a:solidFill>
                            <a:srgbClr val="66FF33"/>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46D1AAB2" id="Straight Connector 19" o:spid="_x0000_s1026" style="position:absolute;z-index:2519464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7.35pt,7.4pt" to="508.25pt,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" strokecolor="#6f3" strokeweight="5pt">
                <v:stroke joinstyle="miter"/>
              </v:line>
            </w:pict>
          </mc:Fallback>
        </mc:AlternateContent>
      </w:r>
      <w:r w:rsidR="0050710E" w:rsidRPr="00905E48">
        <w:rPr>
          <w:rFonts w:eastAsia="Calibri"/>
          <w:noProof/>
          <w:color w:val="271F30"/>
          <w:sz w:val="16"/>
          <w:szCs w:val="16"/>
        </w:rPr>
        <mc:AlternateContent>
          <mc:Choice Requires="wps">
            <w:drawing>
              <wp:anchor distT="45720" distB="45720" distL="114300" distR="114300" simplePos="0" relativeHeight="251950592" behindDoc="0" locked="0" layoutInCell="1" allowOverlap="1" wp14:anchorId="70DB3D76" wp14:editId="667EF71D">
                <wp:simplePos x="0" y="0"/>
                <wp:positionH relativeFrom="column">
                  <wp:posOffset>5116491</wp:posOffset>
                </wp:positionH>
                <wp:positionV relativeFrom="paragraph">
                  <wp:posOffset>285681</wp:posOffset>
                </wp:positionV>
                <wp:extent cx="1336040" cy="511810"/>
                <wp:effectExtent l="0" t="0" r="0" b="2540"/>
                <wp:wrapSquare wrapText="bothSides"/>
                <wp:docPr id="96197917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6040" cy="511810"/>
                        </a:xfrm>
                        <a:prstGeom prst="rect">
                          <a:avLst/>
                        </a:prstGeom>
                        <a:solidFill>
                          <a:srgbClr val="FFFFFF"/>
                        </a:solidFill>
                        <a:ln w="9525">
                          <a:noFill/>
                          <a:miter lim="800000"/>
                          <a:headEnd/>
                          <a:tailEnd/>
                        </a:ln>
                      </wps:spPr>
                      <wps:txbx>
                        <w:txbxContent>
                          <w:p w14:paraId="61155FE6" w14:textId="78D909DC" w:rsidR="0050710E" w:rsidRDefault="0050710E" w:rsidP="0050710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0DB3D76" id="_x0000_s1036" type="#_x0000_t202" style="position:absolute;margin-left:402.85pt;margin-top:22.5pt;width:105.2pt;height:40.3pt;z-index:2519505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" stroked="f">
                <v:textbox>
                  <w:txbxContent>
                    <w:p w14:paraId="61155FE6" w14:textId="78D909DC" w:rsidR="0050710E" w:rsidRDefault="0050710E" w:rsidP="0050710E"/>
                  </w:txbxContent>
                </v:textbox>
                <w10:wrap type="square"/>
              </v:shape>
            </w:pict>
          </mc:Fallback>
        </mc:AlternateContent>
      </w:r>
    </w:p>
    <w:p w14:paraId="2D489926" w14:textId="77777777" w:rsidR="004D6A4F" w:rsidRPr="00B269E5" w:rsidRDefault="004D6A4F" w:rsidP="004D6A4F">
      <w:pPr>
        <w:shd w:val="clear" w:color="auto" w:fill="FFFFFF" w:themeFill="background1"/>
        <w:spacing w:after="0" w:line="360" w:lineRule="auto"/>
        <w:jc w:val="both"/>
        <w:rPr>
          <w:rFonts w:ascii="Calibri" w:hAnsi="Calibri" w:cs="Calibri"/>
          <w:b/>
          <w:bCs/>
          <w:sz w:val="28"/>
          <w:szCs w:val="28"/>
        </w:rPr>
      </w:pPr>
      <w:r w:rsidRPr="00CD42A2">
        <w:rPr>
          <w:noProof/>
          <w:sz w:val="24"/>
          <w:szCs w:val="24"/>
        </w:rPr>
        <mc:AlternateContent>
          <mc:Choice Requires="wps">
            <w:drawing>
              <wp:anchor distT="45720" distB="45720" distL="114300" distR="114300" simplePos="0" relativeHeight="252070400" behindDoc="0" locked="0" layoutInCell="1" allowOverlap="1" wp14:anchorId="7EA7550D" wp14:editId="7476CD67">
                <wp:simplePos x="0" y="0"/>
                <wp:positionH relativeFrom="column">
                  <wp:posOffset>4544705</wp:posOffset>
                </wp:positionH>
                <wp:positionV relativeFrom="paragraph">
                  <wp:posOffset>59481</wp:posOffset>
                </wp:positionV>
                <wp:extent cx="1623695" cy="701675"/>
                <wp:effectExtent l="0" t="0" r="0" b="3175"/>
                <wp:wrapSquare wrapText="bothSides"/>
                <wp:docPr id="26329293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3695" cy="701675"/>
                        </a:xfrm>
                        <a:prstGeom prst="rect">
                          <a:avLst/>
                        </a:prstGeom>
                        <a:solidFill>
                          <a:srgbClr val="FFFFFF"/>
                        </a:solidFill>
                        <a:ln w="9525">
                          <a:noFill/>
                          <a:miter lim="800000"/>
                          <a:headEnd/>
                          <a:tailEnd/>
                        </a:ln>
                      </wps:spPr>
                      <wps:txbx>
                        <w:txbxContent>
                          <w:p w14:paraId="10E25CC6" w14:textId="77777777" w:rsidR="004D6A4F" w:rsidRDefault="004D6A4F" w:rsidP="004D6A4F">
                            <w:r>
                              <w:rPr>
                                <w:noProof/>
                              </w:rPr>
                              <w:drawing>
                                <wp:inline distT="0" distB="0" distL="0" distR="0" wp14:anchorId="4A29A4F5" wp14:editId="3AAA2B36">
                                  <wp:extent cx="1613530" cy="653908"/>
                                  <wp:effectExtent l="0" t="0" r="6350" b="0"/>
                                  <wp:docPr id="175914657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2634896" name="Picture 1912634896"/>
                                          <pic:cNvPicPr/>
                                        </pic:nvPicPr>
                                        <pic:blipFill>
                                          <a:blip r:embed="rId40">
                                            <a:extLst>
                                              <a:ext uri="{28A0092B-C50C-407E-A947-70E740481C1C}">
                                                <a14:useLocalDpi xmlns:a14="http://schemas.microsoft.com/office/drawing/2010/main" val="0"/>
                                              </a:ext>
                                            </a:extLst>
                                          </a:blip>
                                          <a:stretch>
                                            <a:fillRect/>
                                          </a:stretch>
                                        </pic:blipFill>
                                        <pic:spPr>
                                          <a:xfrm>
                                            <a:off x="0" y="0"/>
                                            <a:ext cx="1638582" cy="664061"/>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EA7550D" id="_x0000_s1037" type="#_x0000_t202" style="position:absolute;left:0;text-align:left;margin-left:357.85pt;margin-top:4.7pt;width:127.85pt;height:55.25pt;z-index:2520704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" stroked="f">
                <v:textbox>
                  <w:txbxContent>
                    <w:p w14:paraId="10E25CC6" w14:textId="77777777" w:rsidR="004D6A4F" w:rsidRDefault="004D6A4F" w:rsidP="004D6A4F">
                      <w:r>
                        <w:rPr>
                          <w:noProof/>
                        </w:rPr>
                        <w:drawing>
                          <wp:inline distT="0" distB="0" distL="0" distR="0" wp14:anchorId="4A29A4F5" wp14:editId="3AAA2B36">
                            <wp:extent cx="1613530" cy="653908"/>
                            <wp:effectExtent l="0" t="0" r="6350" b="0"/>
                            <wp:docPr id="175914657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2634896" name="Picture 1912634896"/>
                                    <pic:cNvPicPr/>
                                  </pic:nvPicPr>
                                  <pic:blipFill>
                                    <a:blip r:embed="rId41">
                                      <a:extLst>
                                        <a:ext uri="{28A0092B-C50C-407E-A947-70E740481C1C}">
                                          <a14:useLocalDpi xmlns:a14="http://schemas.microsoft.com/office/drawing/2010/main" val="0"/>
                                        </a:ext>
                                      </a:extLst>
                                    </a:blip>
                                    <a:stretch>
                                      <a:fillRect/>
                                    </a:stretch>
                                  </pic:blipFill>
                                  <pic:spPr>
                                    <a:xfrm>
                                      <a:off x="0" y="0"/>
                                      <a:ext cx="1638582" cy="664061"/>
                                    </a:xfrm>
                                    <a:prstGeom prst="rect">
                                      <a:avLst/>
                                    </a:prstGeom>
                                  </pic:spPr>
                                </pic:pic>
                              </a:graphicData>
                            </a:graphic>
                          </wp:inline>
                        </w:drawing>
                      </w:r>
                    </w:p>
                  </w:txbxContent>
                </v:textbox>
                <w10:wrap type="square"/>
              </v:shape>
            </w:pict>
          </mc:Fallback>
        </mc:AlternateContent>
      </w:r>
      <w:r w:rsidRPr="00B269E5">
        <w:rPr>
          <w:rFonts w:ascii="Calibri" w:hAnsi="Calibri" w:cs="Calibri"/>
          <w:b/>
          <w:bCs/>
          <w:sz w:val="28"/>
          <w:szCs w:val="28"/>
        </w:rPr>
        <w:t>Kerry County Childcare Committee</w:t>
      </w:r>
    </w:p>
    <w:p w14:paraId="55281B2C" w14:textId="77777777" w:rsidR="004D6A4F" w:rsidRDefault="004D6A4F" w:rsidP="004D6A4F">
      <w:pPr>
        <w:shd w:val="clear" w:color="auto" w:fill="FFFFFF" w:themeFill="background1"/>
        <w:spacing w:after="0" w:line="360" w:lineRule="auto"/>
        <w:jc w:val="both"/>
        <w:rPr>
          <w:rFonts w:cs="Calibri"/>
          <w:sz w:val="24"/>
          <w:szCs w:val="24"/>
        </w:rPr>
      </w:pPr>
      <w:r w:rsidRPr="00B269E5">
        <w:rPr>
          <w:rFonts w:cs="Calibri"/>
          <w:sz w:val="24"/>
          <w:szCs w:val="24"/>
        </w:rPr>
        <w:t xml:space="preserve">We invite you to </w:t>
      </w:r>
      <w:r>
        <w:rPr>
          <w:rFonts w:cs="Calibri"/>
          <w:sz w:val="24"/>
          <w:szCs w:val="24"/>
        </w:rPr>
        <w:t xml:space="preserve">follow our Instagram page </w:t>
      </w:r>
      <w:hyperlink r:id="rId42" w:history="1">
        <w:r w:rsidRPr="00A84262">
          <w:rPr>
            <w:rStyle w:val="Hyperlink"/>
            <w:rFonts w:cs="Calibri"/>
            <w:sz w:val="24"/>
            <w:szCs w:val="24"/>
          </w:rPr>
          <w:t>here</w:t>
        </w:r>
      </w:hyperlink>
      <w:r>
        <w:rPr>
          <w:rFonts w:cs="Calibri"/>
          <w:sz w:val="24"/>
          <w:szCs w:val="24"/>
        </w:rPr>
        <w:t>,</w:t>
      </w:r>
      <w:r w:rsidRPr="00B269E5">
        <w:rPr>
          <w:rFonts w:cs="Calibri"/>
          <w:sz w:val="24"/>
          <w:szCs w:val="24"/>
        </w:rPr>
        <w:t xml:space="preserve"> visit our website</w:t>
      </w:r>
      <w:r>
        <w:rPr>
          <w:rFonts w:cs="Calibri"/>
          <w:sz w:val="24"/>
          <w:szCs w:val="24"/>
        </w:rPr>
        <w:t xml:space="preserve"> </w:t>
      </w:r>
      <w:hyperlink r:id="rId43" w:history="1">
        <w:r w:rsidRPr="00217A3C">
          <w:rPr>
            <w:rStyle w:val="Hyperlink"/>
            <w:rFonts w:cs="Calibri"/>
            <w:sz w:val="24"/>
            <w:szCs w:val="24"/>
          </w:rPr>
          <w:t>here</w:t>
        </w:r>
      </w:hyperlink>
      <w:r w:rsidRPr="00B269E5">
        <w:rPr>
          <w:rFonts w:cs="Calibri"/>
          <w:sz w:val="24"/>
          <w:szCs w:val="24"/>
        </w:rPr>
        <w:t xml:space="preserve"> and like and follow our </w:t>
      </w:r>
      <w:hyperlink r:id="rId44" w:history="1">
        <w:r w:rsidRPr="00801EE2">
          <w:rPr>
            <w:rStyle w:val="Hyperlink"/>
            <w:rFonts w:cs="Calibri"/>
            <w:sz w:val="24"/>
            <w:szCs w:val="24"/>
          </w:rPr>
          <w:t>Facebook</w:t>
        </w:r>
      </w:hyperlink>
      <w:r w:rsidRPr="00B269E5">
        <w:rPr>
          <w:rFonts w:cs="Calibri"/>
          <w:sz w:val="24"/>
          <w:szCs w:val="24"/>
        </w:rPr>
        <w:t xml:space="preserve"> page </w:t>
      </w:r>
      <w:r>
        <w:rPr>
          <w:rFonts w:cs="Calibri"/>
          <w:sz w:val="24"/>
          <w:szCs w:val="24"/>
        </w:rPr>
        <w:t>f</w:t>
      </w:r>
      <w:r w:rsidRPr="00B269E5">
        <w:rPr>
          <w:rFonts w:cs="Calibri"/>
          <w:sz w:val="24"/>
          <w:szCs w:val="24"/>
        </w:rPr>
        <w:t>or updates and relevant content.</w:t>
      </w:r>
    </w:p>
    <w:p w14:paraId="493773E0" w14:textId="77777777" w:rsidR="00181C3B" w:rsidRDefault="00181C3B" w:rsidP="003B4905">
      <w:pPr>
        <w:pStyle w:val="Default"/>
        <w:spacing w:line="360" w:lineRule="auto"/>
        <w:rPr>
          <w:rFonts w:eastAsia="Calibri"/>
          <w:b/>
          <w:bCs/>
          <w:color w:val="3E762A" w:themeColor="accent1" w:themeShade="BF"/>
        </w:rPr>
      </w:pPr>
    </w:p>
    <w:p w14:paraId="1E150E29" w14:textId="6F652746" w:rsidR="00DA4573" w:rsidRPr="003B4905" w:rsidRDefault="00801EE2" w:rsidP="003B4905">
      <w:pPr>
        <w:pStyle w:val="Default"/>
        <w:spacing w:line="360" w:lineRule="auto"/>
        <w:rPr>
          <w:rFonts w:asciiTheme="minorHAnsi" w:hAnsiTheme="minorHAnsi"/>
          <w:b/>
          <w:bCs/>
          <w:sz w:val="28"/>
          <w:szCs w:val="28"/>
        </w:rPr>
      </w:pPr>
      <w:r>
        <w:rPr>
          <w:rFonts w:eastAsia="Calibri"/>
          <w:b/>
          <w:bCs/>
          <w:color w:val="3E762A" w:themeColor="accent1" w:themeShade="BF"/>
        </w:rPr>
        <w:t>Kind regards</w:t>
      </w:r>
    </w:p>
    <w:p w14:paraId="46E722AF" w14:textId="64752AC3" w:rsidR="00DA4573" w:rsidRDefault="00DA4573" w:rsidP="0059448A">
      <w:pPr>
        <w:shd w:val="clear" w:color="auto" w:fill="FFFFFF" w:themeFill="background1"/>
        <w:spacing w:after="0" w:line="360" w:lineRule="auto"/>
        <w:jc w:val="both"/>
        <w:rPr>
          <w:rFonts w:eastAsia="Calibri" w:cs="Calibri"/>
          <w:b/>
          <w:bCs/>
          <w:color w:val="3E762A" w:themeColor="accent1" w:themeShade="BF"/>
          <w:sz w:val="24"/>
          <w:szCs w:val="24"/>
        </w:rPr>
      </w:pPr>
      <w:r>
        <w:rPr>
          <w:rFonts w:eastAsia="Calibri" w:cs="Calibri"/>
          <w:b/>
          <w:bCs/>
          <w:color w:val="3E762A" w:themeColor="accent1" w:themeShade="BF"/>
          <w:sz w:val="24"/>
          <w:szCs w:val="24"/>
        </w:rPr>
        <w:t xml:space="preserve">Kerry </w:t>
      </w:r>
      <w:r w:rsidR="000F671D">
        <w:rPr>
          <w:rFonts w:eastAsia="Calibri" w:cs="Calibri"/>
          <w:b/>
          <w:bCs/>
          <w:color w:val="3E762A" w:themeColor="accent1" w:themeShade="BF"/>
          <w:sz w:val="24"/>
          <w:szCs w:val="24"/>
        </w:rPr>
        <w:t>County Childcare Committee</w:t>
      </w:r>
    </w:p>
    <w:sectPr w:rsidR="00DA4573" w:rsidSect="00DA4573">
      <w:pgSz w:w="11906" w:h="16838"/>
      <w:pgMar w:top="426" w:right="424" w:bottom="567"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8E25B9" w14:textId="77777777" w:rsidR="00CF2607" w:rsidRDefault="00CF2607" w:rsidP="007768AF">
      <w:pPr>
        <w:spacing w:after="0" w:line="240" w:lineRule="auto"/>
      </w:pPr>
      <w:r>
        <w:separator/>
      </w:r>
    </w:p>
  </w:endnote>
  <w:endnote w:type="continuationSeparator" w:id="0">
    <w:p w14:paraId="727EE991" w14:textId="77777777" w:rsidR="00CF2607" w:rsidRDefault="00CF2607" w:rsidP="007768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masis MT Pro Black">
    <w:charset w:val="00"/>
    <w:family w:val="roman"/>
    <w:pitch w:val="variable"/>
    <w:sig w:usb0="A00000AF" w:usb1="4000205B" w:usb2="00000000" w:usb3="00000000" w:csb0="00000093"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AE9320" w14:textId="77777777" w:rsidR="00CF2607" w:rsidRDefault="00CF2607" w:rsidP="007768AF">
      <w:pPr>
        <w:spacing w:after="0" w:line="240" w:lineRule="auto"/>
      </w:pPr>
      <w:r>
        <w:separator/>
      </w:r>
    </w:p>
  </w:footnote>
  <w:footnote w:type="continuationSeparator" w:id="0">
    <w:p w14:paraId="472B5F18" w14:textId="77777777" w:rsidR="00CF2607" w:rsidRDefault="00CF2607" w:rsidP="007768A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BA2B8F"/>
    <w:multiLevelType w:val="hybridMultilevel"/>
    <w:tmpl w:val="7ECCFD88"/>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1" w15:restartNumberingAfterBreak="0">
    <w:nsid w:val="110C29C5"/>
    <w:multiLevelType w:val="multilevel"/>
    <w:tmpl w:val="304E89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A7D666F"/>
    <w:multiLevelType w:val="multilevel"/>
    <w:tmpl w:val="E28E25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0563FFB"/>
    <w:multiLevelType w:val="hybridMultilevel"/>
    <w:tmpl w:val="89BC915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25852864"/>
    <w:multiLevelType w:val="hybridMultilevel"/>
    <w:tmpl w:val="11623A8C"/>
    <w:lvl w:ilvl="0" w:tplc="EAA44E10">
      <w:numFmt w:val="bullet"/>
      <w:lvlText w:val="•"/>
      <w:lvlJc w:val="left"/>
      <w:pPr>
        <w:ind w:left="1110" w:hanging="750"/>
      </w:pPr>
      <w:rPr>
        <w:rFonts w:ascii="Aptos" w:eastAsia="Calibri" w:hAnsi="Aptos" w:cs="Calibr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30987EF4"/>
    <w:multiLevelType w:val="multilevel"/>
    <w:tmpl w:val="50EE1F9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4136D2E"/>
    <w:multiLevelType w:val="multilevel"/>
    <w:tmpl w:val="BAF6EF4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343466F3"/>
    <w:multiLevelType w:val="multilevel"/>
    <w:tmpl w:val="AD88EA4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F4043F0"/>
    <w:multiLevelType w:val="hybridMultilevel"/>
    <w:tmpl w:val="CE180144"/>
    <w:lvl w:ilvl="0" w:tplc="8B98F0A6">
      <w:numFmt w:val="bullet"/>
      <w:lvlText w:val=""/>
      <w:lvlJc w:val="left"/>
      <w:pPr>
        <w:ind w:left="720" w:hanging="360"/>
      </w:pPr>
      <w:rPr>
        <w:rFonts w:ascii="Symbol" w:eastAsia="Calibri" w:hAnsi="Symbol" w:cs="Calibri" w:hint="default"/>
        <w:color w:val="EE0000"/>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416872F1"/>
    <w:multiLevelType w:val="multilevel"/>
    <w:tmpl w:val="C42692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47316137"/>
    <w:multiLevelType w:val="multilevel"/>
    <w:tmpl w:val="867CB41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4B2645A3"/>
    <w:multiLevelType w:val="hybridMultilevel"/>
    <w:tmpl w:val="C5527D96"/>
    <w:lvl w:ilvl="0" w:tplc="1809000B">
      <w:start w:val="1"/>
      <w:numFmt w:val="bullet"/>
      <w:lvlText w:val=""/>
      <w:lvlJc w:val="left"/>
      <w:pPr>
        <w:ind w:left="720" w:hanging="360"/>
      </w:pPr>
      <w:rPr>
        <w:rFonts w:ascii="Wingdings" w:hAnsi="Wingdings"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12" w15:restartNumberingAfterBreak="0">
    <w:nsid w:val="4E595E98"/>
    <w:multiLevelType w:val="hybridMultilevel"/>
    <w:tmpl w:val="BEBA59A4"/>
    <w:lvl w:ilvl="0" w:tplc="4306BC30">
      <w:start w:val="1"/>
      <w:numFmt w:val="bullet"/>
      <w:lvlText w:val=""/>
      <w:lvlJc w:val="left"/>
      <w:pPr>
        <w:ind w:left="720" w:hanging="360"/>
      </w:pPr>
      <w:rPr>
        <w:rFonts w:ascii="Symbol" w:hAnsi="Symbol" w:hint="default"/>
      </w:rPr>
    </w:lvl>
    <w:lvl w:ilvl="1" w:tplc="019AC350">
      <w:start w:val="1"/>
      <w:numFmt w:val="bullet"/>
      <w:lvlText w:val="o"/>
      <w:lvlJc w:val="left"/>
      <w:pPr>
        <w:ind w:left="1440" w:hanging="360"/>
      </w:pPr>
      <w:rPr>
        <w:rFonts w:ascii="Courier New" w:hAnsi="Courier New" w:cs="Times New Roman" w:hint="default"/>
      </w:rPr>
    </w:lvl>
    <w:lvl w:ilvl="2" w:tplc="53901C6C">
      <w:start w:val="1"/>
      <w:numFmt w:val="bullet"/>
      <w:lvlText w:val=""/>
      <w:lvlJc w:val="left"/>
      <w:pPr>
        <w:ind w:left="2160" w:hanging="360"/>
      </w:pPr>
      <w:rPr>
        <w:rFonts w:ascii="Wingdings" w:hAnsi="Wingdings" w:hint="default"/>
      </w:rPr>
    </w:lvl>
    <w:lvl w:ilvl="3" w:tplc="D1B48AA0">
      <w:start w:val="1"/>
      <w:numFmt w:val="bullet"/>
      <w:lvlText w:val=""/>
      <w:lvlJc w:val="left"/>
      <w:pPr>
        <w:ind w:left="2880" w:hanging="360"/>
      </w:pPr>
      <w:rPr>
        <w:rFonts w:ascii="Symbol" w:hAnsi="Symbol" w:hint="default"/>
      </w:rPr>
    </w:lvl>
    <w:lvl w:ilvl="4" w:tplc="84DA0E4C">
      <w:start w:val="1"/>
      <w:numFmt w:val="bullet"/>
      <w:lvlText w:val="o"/>
      <w:lvlJc w:val="left"/>
      <w:pPr>
        <w:ind w:left="3600" w:hanging="360"/>
      </w:pPr>
      <w:rPr>
        <w:rFonts w:ascii="Courier New" w:hAnsi="Courier New" w:cs="Times New Roman" w:hint="default"/>
      </w:rPr>
    </w:lvl>
    <w:lvl w:ilvl="5" w:tplc="E01C17D8">
      <w:start w:val="1"/>
      <w:numFmt w:val="bullet"/>
      <w:lvlText w:val=""/>
      <w:lvlJc w:val="left"/>
      <w:pPr>
        <w:ind w:left="4320" w:hanging="360"/>
      </w:pPr>
      <w:rPr>
        <w:rFonts w:ascii="Wingdings" w:hAnsi="Wingdings" w:hint="default"/>
      </w:rPr>
    </w:lvl>
    <w:lvl w:ilvl="6" w:tplc="2B8C266A">
      <w:start w:val="1"/>
      <w:numFmt w:val="bullet"/>
      <w:lvlText w:val=""/>
      <w:lvlJc w:val="left"/>
      <w:pPr>
        <w:ind w:left="5040" w:hanging="360"/>
      </w:pPr>
      <w:rPr>
        <w:rFonts w:ascii="Symbol" w:hAnsi="Symbol" w:hint="default"/>
      </w:rPr>
    </w:lvl>
    <w:lvl w:ilvl="7" w:tplc="F61AC830">
      <w:start w:val="1"/>
      <w:numFmt w:val="bullet"/>
      <w:lvlText w:val="o"/>
      <w:lvlJc w:val="left"/>
      <w:pPr>
        <w:ind w:left="5760" w:hanging="360"/>
      </w:pPr>
      <w:rPr>
        <w:rFonts w:ascii="Courier New" w:hAnsi="Courier New" w:cs="Times New Roman" w:hint="default"/>
      </w:rPr>
    </w:lvl>
    <w:lvl w:ilvl="8" w:tplc="580AD32C">
      <w:start w:val="1"/>
      <w:numFmt w:val="bullet"/>
      <w:lvlText w:val=""/>
      <w:lvlJc w:val="left"/>
      <w:pPr>
        <w:ind w:left="6480" w:hanging="360"/>
      </w:pPr>
      <w:rPr>
        <w:rFonts w:ascii="Wingdings" w:hAnsi="Wingdings" w:hint="default"/>
      </w:rPr>
    </w:lvl>
  </w:abstractNum>
  <w:abstractNum w:abstractNumId="13" w15:restartNumberingAfterBreak="0">
    <w:nsid w:val="4F430822"/>
    <w:multiLevelType w:val="multilevel"/>
    <w:tmpl w:val="5D74917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15:restartNumberingAfterBreak="0">
    <w:nsid w:val="5B1D2B67"/>
    <w:multiLevelType w:val="multilevel"/>
    <w:tmpl w:val="909087D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5B811C7F"/>
    <w:multiLevelType w:val="hybridMultilevel"/>
    <w:tmpl w:val="E6000D08"/>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16" w15:restartNumberingAfterBreak="0">
    <w:nsid w:val="65146BD9"/>
    <w:multiLevelType w:val="hybridMultilevel"/>
    <w:tmpl w:val="6766123E"/>
    <w:lvl w:ilvl="0" w:tplc="18090005">
      <w:start w:val="1"/>
      <w:numFmt w:val="bullet"/>
      <w:lvlText w:val=""/>
      <w:lvlJc w:val="left"/>
      <w:pPr>
        <w:ind w:left="720" w:hanging="360"/>
      </w:pPr>
      <w:rPr>
        <w:rFonts w:ascii="Wingdings" w:hAnsi="Wingdings"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17" w15:restartNumberingAfterBreak="0">
    <w:nsid w:val="7A8338C8"/>
    <w:multiLevelType w:val="hybridMultilevel"/>
    <w:tmpl w:val="2C5E719E"/>
    <w:lvl w:ilvl="0" w:tplc="18090005">
      <w:start w:val="1"/>
      <w:numFmt w:val="bullet"/>
      <w:lvlText w:val=""/>
      <w:lvlJc w:val="left"/>
      <w:pPr>
        <w:ind w:left="720" w:hanging="360"/>
      </w:pPr>
      <w:rPr>
        <w:rFonts w:ascii="Wingdings" w:hAnsi="Wingdings"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num w:numId="1" w16cid:durableId="1270507668">
    <w:abstractNumId w:val="16"/>
  </w:num>
  <w:num w:numId="2" w16cid:durableId="1907109029">
    <w:abstractNumId w:val="11"/>
  </w:num>
  <w:num w:numId="3" w16cid:durableId="243994309">
    <w:abstractNumId w:val="17"/>
  </w:num>
  <w:num w:numId="4" w16cid:durableId="613875949">
    <w:abstractNumId w:val="1"/>
  </w:num>
  <w:num w:numId="5" w16cid:durableId="1902477146">
    <w:abstractNumId w:val="0"/>
  </w:num>
  <w:num w:numId="6" w16cid:durableId="1624581523">
    <w:abstractNumId w:val="14"/>
  </w:num>
  <w:num w:numId="7" w16cid:durableId="458883730">
    <w:abstractNumId w:val="8"/>
  </w:num>
  <w:num w:numId="8" w16cid:durableId="142036977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728263287">
    <w:abstractNumId w:val="15"/>
  </w:num>
  <w:num w:numId="10" w16cid:durableId="1377461124">
    <w:abstractNumId w:val="7"/>
  </w:num>
  <w:num w:numId="11" w16cid:durableId="1093017514">
    <w:abstractNumId w:val="4"/>
  </w:num>
  <w:num w:numId="12" w16cid:durableId="340085394">
    <w:abstractNumId w:val="12"/>
  </w:num>
  <w:num w:numId="13" w16cid:durableId="1171530887">
    <w:abstractNumId w:val="10"/>
  </w:num>
  <w:num w:numId="14" w16cid:durableId="1883588453">
    <w:abstractNumId w:val="3"/>
  </w:num>
  <w:num w:numId="15" w16cid:durableId="1526559475">
    <w:abstractNumId w:val="5"/>
  </w:num>
  <w:num w:numId="16" w16cid:durableId="857813607">
    <w:abstractNumId w:val="9"/>
  </w:num>
  <w:num w:numId="17" w16cid:durableId="1952122957">
    <w:abstractNumId w:val="2"/>
  </w:num>
  <w:num w:numId="18" w16cid:durableId="60700773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isplayBackgroundShape/>
  <w:defaultTabStop w:val="720"/>
  <w:characterSpacingControl w:val="doNotCompress"/>
  <w:hdrShapeDefaults>
    <o:shapedefaults v:ext="edit" spidmax="2050">
      <o:colormru v:ext="edit" colors="#9f6"/>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8AF"/>
    <w:rsid w:val="00004D2C"/>
    <w:rsid w:val="0000594A"/>
    <w:rsid w:val="00006441"/>
    <w:rsid w:val="00010586"/>
    <w:rsid w:val="00010A5C"/>
    <w:rsid w:val="000157ED"/>
    <w:rsid w:val="00016841"/>
    <w:rsid w:val="000205B2"/>
    <w:rsid w:val="0002373E"/>
    <w:rsid w:val="00023FE3"/>
    <w:rsid w:val="0002524B"/>
    <w:rsid w:val="0003153B"/>
    <w:rsid w:val="00032B33"/>
    <w:rsid w:val="0003690E"/>
    <w:rsid w:val="00037C7D"/>
    <w:rsid w:val="00041C83"/>
    <w:rsid w:val="00044335"/>
    <w:rsid w:val="00045683"/>
    <w:rsid w:val="000476A6"/>
    <w:rsid w:val="00047B6A"/>
    <w:rsid w:val="0005030B"/>
    <w:rsid w:val="0005186B"/>
    <w:rsid w:val="00052A54"/>
    <w:rsid w:val="00056A16"/>
    <w:rsid w:val="00056FA6"/>
    <w:rsid w:val="00060E5C"/>
    <w:rsid w:val="000741C9"/>
    <w:rsid w:val="0007432C"/>
    <w:rsid w:val="000772FA"/>
    <w:rsid w:val="00080F29"/>
    <w:rsid w:val="000834C4"/>
    <w:rsid w:val="000858F3"/>
    <w:rsid w:val="00087CF0"/>
    <w:rsid w:val="0009027C"/>
    <w:rsid w:val="000906BB"/>
    <w:rsid w:val="00095459"/>
    <w:rsid w:val="00095D2C"/>
    <w:rsid w:val="00095E50"/>
    <w:rsid w:val="000968BC"/>
    <w:rsid w:val="00097A94"/>
    <w:rsid w:val="000A0DAB"/>
    <w:rsid w:val="000A1485"/>
    <w:rsid w:val="000A2DE1"/>
    <w:rsid w:val="000A2F2C"/>
    <w:rsid w:val="000A510E"/>
    <w:rsid w:val="000A6E37"/>
    <w:rsid w:val="000A70DE"/>
    <w:rsid w:val="000A7B95"/>
    <w:rsid w:val="000B696E"/>
    <w:rsid w:val="000B7EEF"/>
    <w:rsid w:val="000C4562"/>
    <w:rsid w:val="000C7D93"/>
    <w:rsid w:val="000D30D9"/>
    <w:rsid w:val="000D70E3"/>
    <w:rsid w:val="000D7376"/>
    <w:rsid w:val="000E543F"/>
    <w:rsid w:val="000E5AAC"/>
    <w:rsid w:val="000E6341"/>
    <w:rsid w:val="000F01C2"/>
    <w:rsid w:val="000F169A"/>
    <w:rsid w:val="000F671D"/>
    <w:rsid w:val="000F7079"/>
    <w:rsid w:val="0010434D"/>
    <w:rsid w:val="001054AD"/>
    <w:rsid w:val="00105786"/>
    <w:rsid w:val="00112C28"/>
    <w:rsid w:val="001138BD"/>
    <w:rsid w:val="00114D46"/>
    <w:rsid w:val="0011508F"/>
    <w:rsid w:val="001179C0"/>
    <w:rsid w:val="00120242"/>
    <w:rsid w:val="001268EB"/>
    <w:rsid w:val="00126A82"/>
    <w:rsid w:val="00126C27"/>
    <w:rsid w:val="00131001"/>
    <w:rsid w:val="00132EED"/>
    <w:rsid w:val="0013694F"/>
    <w:rsid w:val="00140EA0"/>
    <w:rsid w:val="0014516A"/>
    <w:rsid w:val="0014589A"/>
    <w:rsid w:val="00145C62"/>
    <w:rsid w:val="00146CBD"/>
    <w:rsid w:val="00150549"/>
    <w:rsid w:val="00151FC5"/>
    <w:rsid w:val="00154F7B"/>
    <w:rsid w:val="00155B50"/>
    <w:rsid w:val="00163AE8"/>
    <w:rsid w:val="001665FC"/>
    <w:rsid w:val="00171777"/>
    <w:rsid w:val="00171A9B"/>
    <w:rsid w:val="00171DB3"/>
    <w:rsid w:val="00171EEF"/>
    <w:rsid w:val="00172238"/>
    <w:rsid w:val="00172CAD"/>
    <w:rsid w:val="00174284"/>
    <w:rsid w:val="00177AC0"/>
    <w:rsid w:val="00181C3B"/>
    <w:rsid w:val="00191436"/>
    <w:rsid w:val="001A0F18"/>
    <w:rsid w:val="001A0F5C"/>
    <w:rsid w:val="001A1819"/>
    <w:rsid w:val="001A2687"/>
    <w:rsid w:val="001A4989"/>
    <w:rsid w:val="001B348F"/>
    <w:rsid w:val="001B4D55"/>
    <w:rsid w:val="001B581C"/>
    <w:rsid w:val="001B6CE3"/>
    <w:rsid w:val="001C4B95"/>
    <w:rsid w:val="001C5DE3"/>
    <w:rsid w:val="001C786C"/>
    <w:rsid w:val="001D0AB1"/>
    <w:rsid w:val="001D0C13"/>
    <w:rsid w:val="001D0F4D"/>
    <w:rsid w:val="001D1D00"/>
    <w:rsid w:val="001D2C74"/>
    <w:rsid w:val="001D5F1D"/>
    <w:rsid w:val="001D64E3"/>
    <w:rsid w:val="001E0E22"/>
    <w:rsid w:val="001E2F39"/>
    <w:rsid w:val="001E4042"/>
    <w:rsid w:val="001E5053"/>
    <w:rsid w:val="001E62CF"/>
    <w:rsid w:val="001E76F9"/>
    <w:rsid w:val="001F1B46"/>
    <w:rsid w:val="001F3B62"/>
    <w:rsid w:val="001F46A3"/>
    <w:rsid w:val="001F65A4"/>
    <w:rsid w:val="0020226D"/>
    <w:rsid w:val="0020464D"/>
    <w:rsid w:val="00207D73"/>
    <w:rsid w:val="00210CC8"/>
    <w:rsid w:val="00212550"/>
    <w:rsid w:val="00216A16"/>
    <w:rsid w:val="00217A3C"/>
    <w:rsid w:val="0022158B"/>
    <w:rsid w:val="00221985"/>
    <w:rsid w:val="00221DDD"/>
    <w:rsid w:val="002236E4"/>
    <w:rsid w:val="00230DD2"/>
    <w:rsid w:val="00232601"/>
    <w:rsid w:val="00232E49"/>
    <w:rsid w:val="0023581D"/>
    <w:rsid w:val="00235A06"/>
    <w:rsid w:val="0023763D"/>
    <w:rsid w:val="00242D20"/>
    <w:rsid w:val="00242EF7"/>
    <w:rsid w:val="0024657D"/>
    <w:rsid w:val="00250137"/>
    <w:rsid w:val="00250CC0"/>
    <w:rsid w:val="00250D61"/>
    <w:rsid w:val="00253C5A"/>
    <w:rsid w:val="002629F6"/>
    <w:rsid w:val="00266500"/>
    <w:rsid w:val="00270FEC"/>
    <w:rsid w:val="002861D9"/>
    <w:rsid w:val="00291DEC"/>
    <w:rsid w:val="00292672"/>
    <w:rsid w:val="00293F68"/>
    <w:rsid w:val="002A4E80"/>
    <w:rsid w:val="002A6AA4"/>
    <w:rsid w:val="002B350D"/>
    <w:rsid w:val="002B4B07"/>
    <w:rsid w:val="002B4E4A"/>
    <w:rsid w:val="002B5526"/>
    <w:rsid w:val="002B6449"/>
    <w:rsid w:val="002C0EF2"/>
    <w:rsid w:val="002C2329"/>
    <w:rsid w:val="002C24F5"/>
    <w:rsid w:val="002C2A98"/>
    <w:rsid w:val="002C4D02"/>
    <w:rsid w:val="002C561F"/>
    <w:rsid w:val="002C569D"/>
    <w:rsid w:val="002C620C"/>
    <w:rsid w:val="002D0719"/>
    <w:rsid w:val="002D0BC2"/>
    <w:rsid w:val="002D4249"/>
    <w:rsid w:val="002D499E"/>
    <w:rsid w:val="002D4E12"/>
    <w:rsid w:val="002D5A35"/>
    <w:rsid w:val="002D7141"/>
    <w:rsid w:val="002E0238"/>
    <w:rsid w:val="002E0B54"/>
    <w:rsid w:val="002E4DEF"/>
    <w:rsid w:val="002E6250"/>
    <w:rsid w:val="002E672F"/>
    <w:rsid w:val="002E67A4"/>
    <w:rsid w:val="002E6B52"/>
    <w:rsid w:val="002E6F41"/>
    <w:rsid w:val="002E706E"/>
    <w:rsid w:val="002F3BA0"/>
    <w:rsid w:val="002F520B"/>
    <w:rsid w:val="002F59A5"/>
    <w:rsid w:val="002F60D5"/>
    <w:rsid w:val="002F7FB9"/>
    <w:rsid w:val="003048ED"/>
    <w:rsid w:val="0030574D"/>
    <w:rsid w:val="00305B26"/>
    <w:rsid w:val="0030754A"/>
    <w:rsid w:val="00320E8E"/>
    <w:rsid w:val="00323741"/>
    <w:rsid w:val="00324768"/>
    <w:rsid w:val="00325E74"/>
    <w:rsid w:val="00327BEF"/>
    <w:rsid w:val="00330146"/>
    <w:rsid w:val="00332F44"/>
    <w:rsid w:val="00335B70"/>
    <w:rsid w:val="00352047"/>
    <w:rsid w:val="00352195"/>
    <w:rsid w:val="0035275B"/>
    <w:rsid w:val="003667CA"/>
    <w:rsid w:val="00367BF6"/>
    <w:rsid w:val="00371857"/>
    <w:rsid w:val="00371BCE"/>
    <w:rsid w:val="00372077"/>
    <w:rsid w:val="00372CBB"/>
    <w:rsid w:val="00374864"/>
    <w:rsid w:val="00380AF6"/>
    <w:rsid w:val="003818D4"/>
    <w:rsid w:val="00382ACE"/>
    <w:rsid w:val="0038508D"/>
    <w:rsid w:val="00386C1E"/>
    <w:rsid w:val="003903E1"/>
    <w:rsid w:val="00390602"/>
    <w:rsid w:val="003927D2"/>
    <w:rsid w:val="003932B2"/>
    <w:rsid w:val="0039550F"/>
    <w:rsid w:val="0039562B"/>
    <w:rsid w:val="0039612F"/>
    <w:rsid w:val="003A2157"/>
    <w:rsid w:val="003A4137"/>
    <w:rsid w:val="003A6868"/>
    <w:rsid w:val="003A7E59"/>
    <w:rsid w:val="003B0A19"/>
    <w:rsid w:val="003B1AA2"/>
    <w:rsid w:val="003B25A8"/>
    <w:rsid w:val="003B2E89"/>
    <w:rsid w:val="003B3AC0"/>
    <w:rsid w:val="003B4905"/>
    <w:rsid w:val="003C1BA3"/>
    <w:rsid w:val="003C248C"/>
    <w:rsid w:val="003C6250"/>
    <w:rsid w:val="003D042C"/>
    <w:rsid w:val="003D096D"/>
    <w:rsid w:val="003D414B"/>
    <w:rsid w:val="003D4407"/>
    <w:rsid w:val="003D51FF"/>
    <w:rsid w:val="003D60DF"/>
    <w:rsid w:val="003E0342"/>
    <w:rsid w:val="003E392A"/>
    <w:rsid w:val="003E6F26"/>
    <w:rsid w:val="003E723D"/>
    <w:rsid w:val="003E750D"/>
    <w:rsid w:val="003E7925"/>
    <w:rsid w:val="003F27F7"/>
    <w:rsid w:val="003F4BD2"/>
    <w:rsid w:val="003F681E"/>
    <w:rsid w:val="003F6A5D"/>
    <w:rsid w:val="004001C8"/>
    <w:rsid w:val="00400774"/>
    <w:rsid w:val="00401FA4"/>
    <w:rsid w:val="00402777"/>
    <w:rsid w:val="00403B5F"/>
    <w:rsid w:val="004044B6"/>
    <w:rsid w:val="00406420"/>
    <w:rsid w:val="00407178"/>
    <w:rsid w:val="0041004C"/>
    <w:rsid w:val="00413CAA"/>
    <w:rsid w:val="0041403E"/>
    <w:rsid w:val="004142B0"/>
    <w:rsid w:val="004143FF"/>
    <w:rsid w:val="00421781"/>
    <w:rsid w:val="00424D33"/>
    <w:rsid w:val="00425C51"/>
    <w:rsid w:val="004270F0"/>
    <w:rsid w:val="004275AB"/>
    <w:rsid w:val="0043077B"/>
    <w:rsid w:val="00431D25"/>
    <w:rsid w:val="00437208"/>
    <w:rsid w:val="0043733D"/>
    <w:rsid w:val="00443B13"/>
    <w:rsid w:val="004440F5"/>
    <w:rsid w:val="0044684B"/>
    <w:rsid w:val="00446CFA"/>
    <w:rsid w:val="004471BD"/>
    <w:rsid w:val="004475DD"/>
    <w:rsid w:val="00447FB2"/>
    <w:rsid w:val="00451D0A"/>
    <w:rsid w:val="00453314"/>
    <w:rsid w:val="004535D4"/>
    <w:rsid w:val="00454C53"/>
    <w:rsid w:val="00455B7A"/>
    <w:rsid w:val="00457D8F"/>
    <w:rsid w:val="00464AE8"/>
    <w:rsid w:val="00464B8E"/>
    <w:rsid w:val="0046539C"/>
    <w:rsid w:val="00473DDC"/>
    <w:rsid w:val="004748C8"/>
    <w:rsid w:val="00476769"/>
    <w:rsid w:val="00476CBA"/>
    <w:rsid w:val="0048198E"/>
    <w:rsid w:val="004837C6"/>
    <w:rsid w:val="00485A1A"/>
    <w:rsid w:val="004867C3"/>
    <w:rsid w:val="00486BC6"/>
    <w:rsid w:val="00492A31"/>
    <w:rsid w:val="004964C3"/>
    <w:rsid w:val="004A0063"/>
    <w:rsid w:val="004A0AC6"/>
    <w:rsid w:val="004A1353"/>
    <w:rsid w:val="004A32E2"/>
    <w:rsid w:val="004A372D"/>
    <w:rsid w:val="004A4620"/>
    <w:rsid w:val="004A5F32"/>
    <w:rsid w:val="004A6A96"/>
    <w:rsid w:val="004A6E04"/>
    <w:rsid w:val="004A737D"/>
    <w:rsid w:val="004B2C75"/>
    <w:rsid w:val="004B2F11"/>
    <w:rsid w:val="004B401B"/>
    <w:rsid w:val="004B55C3"/>
    <w:rsid w:val="004B5A4D"/>
    <w:rsid w:val="004B647E"/>
    <w:rsid w:val="004B6F67"/>
    <w:rsid w:val="004B76AA"/>
    <w:rsid w:val="004C0537"/>
    <w:rsid w:val="004C0F61"/>
    <w:rsid w:val="004C18B9"/>
    <w:rsid w:val="004C41A6"/>
    <w:rsid w:val="004C457B"/>
    <w:rsid w:val="004C79E5"/>
    <w:rsid w:val="004D06BA"/>
    <w:rsid w:val="004D4BA1"/>
    <w:rsid w:val="004D6A4F"/>
    <w:rsid w:val="004E282B"/>
    <w:rsid w:val="004E51E0"/>
    <w:rsid w:val="004F05CC"/>
    <w:rsid w:val="004F53A4"/>
    <w:rsid w:val="004F6B54"/>
    <w:rsid w:val="00503245"/>
    <w:rsid w:val="005037C9"/>
    <w:rsid w:val="00503D42"/>
    <w:rsid w:val="00504653"/>
    <w:rsid w:val="0050710E"/>
    <w:rsid w:val="00507637"/>
    <w:rsid w:val="00507D26"/>
    <w:rsid w:val="00511DE3"/>
    <w:rsid w:val="005126F2"/>
    <w:rsid w:val="00512F8A"/>
    <w:rsid w:val="00514EC1"/>
    <w:rsid w:val="00520113"/>
    <w:rsid w:val="005215FF"/>
    <w:rsid w:val="005218D8"/>
    <w:rsid w:val="00523315"/>
    <w:rsid w:val="005236B0"/>
    <w:rsid w:val="00526C40"/>
    <w:rsid w:val="00526F4A"/>
    <w:rsid w:val="00530023"/>
    <w:rsid w:val="00533BC1"/>
    <w:rsid w:val="0054145D"/>
    <w:rsid w:val="005423AF"/>
    <w:rsid w:val="005506C6"/>
    <w:rsid w:val="00550DED"/>
    <w:rsid w:val="00551672"/>
    <w:rsid w:val="005638B0"/>
    <w:rsid w:val="00565DB0"/>
    <w:rsid w:val="0057093A"/>
    <w:rsid w:val="005709F4"/>
    <w:rsid w:val="00571EBE"/>
    <w:rsid w:val="00576C6F"/>
    <w:rsid w:val="00577CC6"/>
    <w:rsid w:val="00580FA0"/>
    <w:rsid w:val="00581E52"/>
    <w:rsid w:val="0058239A"/>
    <w:rsid w:val="00585523"/>
    <w:rsid w:val="0059019C"/>
    <w:rsid w:val="005906D2"/>
    <w:rsid w:val="0059448A"/>
    <w:rsid w:val="005967BC"/>
    <w:rsid w:val="00596A43"/>
    <w:rsid w:val="00596DFD"/>
    <w:rsid w:val="005A3ECE"/>
    <w:rsid w:val="005A5423"/>
    <w:rsid w:val="005B70F2"/>
    <w:rsid w:val="005B72BD"/>
    <w:rsid w:val="005C0D4A"/>
    <w:rsid w:val="005C0F70"/>
    <w:rsid w:val="005C3652"/>
    <w:rsid w:val="005C38C3"/>
    <w:rsid w:val="005C50EB"/>
    <w:rsid w:val="005D00C3"/>
    <w:rsid w:val="005D2EAC"/>
    <w:rsid w:val="005D7367"/>
    <w:rsid w:val="005E2B48"/>
    <w:rsid w:val="005E6F6B"/>
    <w:rsid w:val="005F07B0"/>
    <w:rsid w:val="005F3AA3"/>
    <w:rsid w:val="0060052D"/>
    <w:rsid w:val="00601EC2"/>
    <w:rsid w:val="00604E2B"/>
    <w:rsid w:val="00606426"/>
    <w:rsid w:val="00611947"/>
    <w:rsid w:val="00612C29"/>
    <w:rsid w:val="00615B2F"/>
    <w:rsid w:val="006245FC"/>
    <w:rsid w:val="00626C0E"/>
    <w:rsid w:val="00632EC2"/>
    <w:rsid w:val="00633084"/>
    <w:rsid w:val="0063459C"/>
    <w:rsid w:val="00635603"/>
    <w:rsid w:val="006400A0"/>
    <w:rsid w:val="00640773"/>
    <w:rsid w:val="00641054"/>
    <w:rsid w:val="00641CD4"/>
    <w:rsid w:val="006460B5"/>
    <w:rsid w:val="00646FF5"/>
    <w:rsid w:val="00653611"/>
    <w:rsid w:val="006549E7"/>
    <w:rsid w:val="00655D88"/>
    <w:rsid w:val="00657856"/>
    <w:rsid w:val="00663F01"/>
    <w:rsid w:val="006641F8"/>
    <w:rsid w:val="0066439E"/>
    <w:rsid w:val="006763E1"/>
    <w:rsid w:val="00677E56"/>
    <w:rsid w:val="00677FCA"/>
    <w:rsid w:val="006816DF"/>
    <w:rsid w:val="00682A25"/>
    <w:rsid w:val="006855B3"/>
    <w:rsid w:val="0068687B"/>
    <w:rsid w:val="00687F0F"/>
    <w:rsid w:val="00690F1B"/>
    <w:rsid w:val="00692696"/>
    <w:rsid w:val="00692948"/>
    <w:rsid w:val="00696AD5"/>
    <w:rsid w:val="006A1B9F"/>
    <w:rsid w:val="006A1D05"/>
    <w:rsid w:val="006A47A0"/>
    <w:rsid w:val="006A54CB"/>
    <w:rsid w:val="006A7082"/>
    <w:rsid w:val="006B4657"/>
    <w:rsid w:val="006B7F75"/>
    <w:rsid w:val="006C1072"/>
    <w:rsid w:val="006C27EE"/>
    <w:rsid w:val="006C2AAA"/>
    <w:rsid w:val="006C2F0A"/>
    <w:rsid w:val="006D0573"/>
    <w:rsid w:val="006D092E"/>
    <w:rsid w:val="006D0F3F"/>
    <w:rsid w:val="006D6294"/>
    <w:rsid w:val="006D7CCC"/>
    <w:rsid w:val="006E51CC"/>
    <w:rsid w:val="006F1D21"/>
    <w:rsid w:val="006F4B1E"/>
    <w:rsid w:val="006F5A1D"/>
    <w:rsid w:val="006F70BA"/>
    <w:rsid w:val="006F74AE"/>
    <w:rsid w:val="00714A69"/>
    <w:rsid w:val="007158F4"/>
    <w:rsid w:val="007165D1"/>
    <w:rsid w:val="00717B33"/>
    <w:rsid w:val="00722D7D"/>
    <w:rsid w:val="00722E0E"/>
    <w:rsid w:val="00723F9A"/>
    <w:rsid w:val="00727096"/>
    <w:rsid w:val="00730555"/>
    <w:rsid w:val="00735D10"/>
    <w:rsid w:val="00737393"/>
    <w:rsid w:val="0074104D"/>
    <w:rsid w:val="0074218C"/>
    <w:rsid w:val="00746767"/>
    <w:rsid w:val="00753710"/>
    <w:rsid w:val="00755B3F"/>
    <w:rsid w:val="007577FD"/>
    <w:rsid w:val="00761F65"/>
    <w:rsid w:val="00765F3C"/>
    <w:rsid w:val="00767652"/>
    <w:rsid w:val="00771B4E"/>
    <w:rsid w:val="00772B0E"/>
    <w:rsid w:val="007754A9"/>
    <w:rsid w:val="007768AF"/>
    <w:rsid w:val="00782DF5"/>
    <w:rsid w:val="00783321"/>
    <w:rsid w:val="00787249"/>
    <w:rsid w:val="00790829"/>
    <w:rsid w:val="007912B5"/>
    <w:rsid w:val="007912CF"/>
    <w:rsid w:val="007920DF"/>
    <w:rsid w:val="0079524B"/>
    <w:rsid w:val="007A045D"/>
    <w:rsid w:val="007A09D3"/>
    <w:rsid w:val="007A1F71"/>
    <w:rsid w:val="007A296A"/>
    <w:rsid w:val="007A3BF4"/>
    <w:rsid w:val="007A50E9"/>
    <w:rsid w:val="007A580A"/>
    <w:rsid w:val="007B4391"/>
    <w:rsid w:val="007B4A35"/>
    <w:rsid w:val="007B6D6F"/>
    <w:rsid w:val="007C0839"/>
    <w:rsid w:val="007C2682"/>
    <w:rsid w:val="007C279C"/>
    <w:rsid w:val="007C27B2"/>
    <w:rsid w:val="007C33C5"/>
    <w:rsid w:val="007C63D1"/>
    <w:rsid w:val="007C692F"/>
    <w:rsid w:val="007D0240"/>
    <w:rsid w:val="007D3D63"/>
    <w:rsid w:val="007E2AB9"/>
    <w:rsid w:val="007E6883"/>
    <w:rsid w:val="007F0614"/>
    <w:rsid w:val="007F1094"/>
    <w:rsid w:val="007F3362"/>
    <w:rsid w:val="007F4BA5"/>
    <w:rsid w:val="007F64AE"/>
    <w:rsid w:val="008018D0"/>
    <w:rsid w:val="00801EE2"/>
    <w:rsid w:val="008037A9"/>
    <w:rsid w:val="00805A83"/>
    <w:rsid w:val="0080696C"/>
    <w:rsid w:val="00806FE2"/>
    <w:rsid w:val="008126F4"/>
    <w:rsid w:val="008139B7"/>
    <w:rsid w:val="00813B14"/>
    <w:rsid w:val="0081617D"/>
    <w:rsid w:val="008232DE"/>
    <w:rsid w:val="008278E0"/>
    <w:rsid w:val="008309BF"/>
    <w:rsid w:val="00831F88"/>
    <w:rsid w:val="00832330"/>
    <w:rsid w:val="00840EFE"/>
    <w:rsid w:val="008430C1"/>
    <w:rsid w:val="008433DF"/>
    <w:rsid w:val="008444DD"/>
    <w:rsid w:val="00845793"/>
    <w:rsid w:val="00846A35"/>
    <w:rsid w:val="00846B63"/>
    <w:rsid w:val="00852AED"/>
    <w:rsid w:val="0085607E"/>
    <w:rsid w:val="00857ADC"/>
    <w:rsid w:val="008625AA"/>
    <w:rsid w:val="008657A1"/>
    <w:rsid w:val="00867F06"/>
    <w:rsid w:val="00872C00"/>
    <w:rsid w:val="00872E5D"/>
    <w:rsid w:val="00872FCA"/>
    <w:rsid w:val="0087332E"/>
    <w:rsid w:val="00873973"/>
    <w:rsid w:val="00873EA9"/>
    <w:rsid w:val="008768FC"/>
    <w:rsid w:val="008827CA"/>
    <w:rsid w:val="008833B9"/>
    <w:rsid w:val="008850E9"/>
    <w:rsid w:val="0088544A"/>
    <w:rsid w:val="0088774F"/>
    <w:rsid w:val="00893F5D"/>
    <w:rsid w:val="008940B6"/>
    <w:rsid w:val="00894753"/>
    <w:rsid w:val="008A1E35"/>
    <w:rsid w:val="008A47F2"/>
    <w:rsid w:val="008B041B"/>
    <w:rsid w:val="008B1371"/>
    <w:rsid w:val="008B3630"/>
    <w:rsid w:val="008B6399"/>
    <w:rsid w:val="008B79B5"/>
    <w:rsid w:val="008C2EC0"/>
    <w:rsid w:val="008C3484"/>
    <w:rsid w:val="008C392B"/>
    <w:rsid w:val="008C4C79"/>
    <w:rsid w:val="008C569B"/>
    <w:rsid w:val="008C60D6"/>
    <w:rsid w:val="008C7011"/>
    <w:rsid w:val="008C7B21"/>
    <w:rsid w:val="008D5797"/>
    <w:rsid w:val="008E1008"/>
    <w:rsid w:val="008E1726"/>
    <w:rsid w:val="008E46AB"/>
    <w:rsid w:val="008E7F48"/>
    <w:rsid w:val="008F1B99"/>
    <w:rsid w:val="008F37EF"/>
    <w:rsid w:val="00900D47"/>
    <w:rsid w:val="00901B09"/>
    <w:rsid w:val="00901CFC"/>
    <w:rsid w:val="00904DEF"/>
    <w:rsid w:val="00905E48"/>
    <w:rsid w:val="00907491"/>
    <w:rsid w:val="00907D7F"/>
    <w:rsid w:val="00911764"/>
    <w:rsid w:val="00912BB9"/>
    <w:rsid w:val="00913158"/>
    <w:rsid w:val="009137ED"/>
    <w:rsid w:val="00915565"/>
    <w:rsid w:val="00917F77"/>
    <w:rsid w:val="00920437"/>
    <w:rsid w:val="00924AE5"/>
    <w:rsid w:val="00925355"/>
    <w:rsid w:val="00926386"/>
    <w:rsid w:val="009270BC"/>
    <w:rsid w:val="00936C51"/>
    <w:rsid w:val="00937766"/>
    <w:rsid w:val="00940E60"/>
    <w:rsid w:val="009448C2"/>
    <w:rsid w:val="00946E95"/>
    <w:rsid w:val="009502D9"/>
    <w:rsid w:val="009619DC"/>
    <w:rsid w:val="00961AD1"/>
    <w:rsid w:val="009625B2"/>
    <w:rsid w:val="009627B4"/>
    <w:rsid w:val="009638EF"/>
    <w:rsid w:val="00972EEC"/>
    <w:rsid w:val="00973646"/>
    <w:rsid w:val="00973FB0"/>
    <w:rsid w:val="00976299"/>
    <w:rsid w:val="00980A34"/>
    <w:rsid w:val="0098187E"/>
    <w:rsid w:val="009825EC"/>
    <w:rsid w:val="00982922"/>
    <w:rsid w:val="00982D94"/>
    <w:rsid w:val="009838E2"/>
    <w:rsid w:val="00986E30"/>
    <w:rsid w:val="0099090A"/>
    <w:rsid w:val="00990F66"/>
    <w:rsid w:val="0099530F"/>
    <w:rsid w:val="00995348"/>
    <w:rsid w:val="0099594C"/>
    <w:rsid w:val="009A074E"/>
    <w:rsid w:val="009A64D1"/>
    <w:rsid w:val="009B24E8"/>
    <w:rsid w:val="009B43CA"/>
    <w:rsid w:val="009C17D8"/>
    <w:rsid w:val="009C3695"/>
    <w:rsid w:val="009C3C44"/>
    <w:rsid w:val="009C3D16"/>
    <w:rsid w:val="009C6270"/>
    <w:rsid w:val="009C7D8E"/>
    <w:rsid w:val="009D0184"/>
    <w:rsid w:val="009D2346"/>
    <w:rsid w:val="009D4522"/>
    <w:rsid w:val="009D4684"/>
    <w:rsid w:val="009D6F29"/>
    <w:rsid w:val="009E0CBC"/>
    <w:rsid w:val="009E363B"/>
    <w:rsid w:val="009F1B40"/>
    <w:rsid w:val="009F20AE"/>
    <w:rsid w:val="009F283A"/>
    <w:rsid w:val="009F2C3D"/>
    <w:rsid w:val="009F630C"/>
    <w:rsid w:val="009F64A7"/>
    <w:rsid w:val="009F66C5"/>
    <w:rsid w:val="009F6B82"/>
    <w:rsid w:val="009F7BF4"/>
    <w:rsid w:val="00A01360"/>
    <w:rsid w:val="00A05121"/>
    <w:rsid w:val="00A10ACC"/>
    <w:rsid w:val="00A10B5A"/>
    <w:rsid w:val="00A20414"/>
    <w:rsid w:val="00A221B0"/>
    <w:rsid w:val="00A22870"/>
    <w:rsid w:val="00A23419"/>
    <w:rsid w:val="00A235CE"/>
    <w:rsid w:val="00A2636C"/>
    <w:rsid w:val="00A26699"/>
    <w:rsid w:val="00A270BE"/>
    <w:rsid w:val="00A30803"/>
    <w:rsid w:val="00A317EA"/>
    <w:rsid w:val="00A3272E"/>
    <w:rsid w:val="00A35CF2"/>
    <w:rsid w:val="00A35DE9"/>
    <w:rsid w:val="00A360CF"/>
    <w:rsid w:val="00A36480"/>
    <w:rsid w:val="00A4023C"/>
    <w:rsid w:val="00A41B29"/>
    <w:rsid w:val="00A51DEE"/>
    <w:rsid w:val="00A54EB0"/>
    <w:rsid w:val="00A56C27"/>
    <w:rsid w:val="00A60D5F"/>
    <w:rsid w:val="00A658E7"/>
    <w:rsid w:val="00A67399"/>
    <w:rsid w:val="00A67621"/>
    <w:rsid w:val="00A8097B"/>
    <w:rsid w:val="00A80AB6"/>
    <w:rsid w:val="00A81DDB"/>
    <w:rsid w:val="00A82A0B"/>
    <w:rsid w:val="00A84262"/>
    <w:rsid w:val="00A84794"/>
    <w:rsid w:val="00A85FBD"/>
    <w:rsid w:val="00A912B9"/>
    <w:rsid w:val="00A95139"/>
    <w:rsid w:val="00A9717B"/>
    <w:rsid w:val="00A97731"/>
    <w:rsid w:val="00AA1660"/>
    <w:rsid w:val="00AA5891"/>
    <w:rsid w:val="00AA7482"/>
    <w:rsid w:val="00AB17A1"/>
    <w:rsid w:val="00AB34B6"/>
    <w:rsid w:val="00AB3B4A"/>
    <w:rsid w:val="00AB61E0"/>
    <w:rsid w:val="00AC053F"/>
    <w:rsid w:val="00AC42E3"/>
    <w:rsid w:val="00AC4E4C"/>
    <w:rsid w:val="00AC54DD"/>
    <w:rsid w:val="00AC5D3F"/>
    <w:rsid w:val="00AC5D58"/>
    <w:rsid w:val="00AD4B7F"/>
    <w:rsid w:val="00AD4C82"/>
    <w:rsid w:val="00AD59E2"/>
    <w:rsid w:val="00AD6D3A"/>
    <w:rsid w:val="00AE1A19"/>
    <w:rsid w:val="00AE5856"/>
    <w:rsid w:val="00AF0E24"/>
    <w:rsid w:val="00B00044"/>
    <w:rsid w:val="00B00BC6"/>
    <w:rsid w:val="00B00FFC"/>
    <w:rsid w:val="00B02627"/>
    <w:rsid w:val="00B03095"/>
    <w:rsid w:val="00B03858"/>
    <w:rsid w:val="00B0393D"/>
    <w:rsid w:val="00B05EC1"/>
    <w:rsid w:val="00B140B4"/>
    <w:rsid w:val="00B154C7"/>
    <w:rsid w:val="00B16C63"/>
    <w:rsid w:val="00B21E24"/>
    <w:rsid w:val="00B269E5"/>
    <w:rsid w:val="00B3334D"/>
    <w:rsid w:val="00B409D4"/>
    <w:rsid w:val="00B41FA1"/>
    <w:rsid w:val="00B44A15"/>
    <w:rsid w:val="00B50A10"/>
    <w:rsid w:val="00B51E59"/>
    <w:rsid w:val="00B5470F"/>
    <w:rsid w:val="00B61B96"/>
    <w:rsid w:val="00B626D9"/>
    <w:rsid w:val="00B66C73"/>
    <w:rsid w:val="00B7076E"/>
    <w:rsid w:val="00B71059"/>
    <w:rsid w:val="00B71919"/>
    <w:rsid w:val="00B72C0A"/>
    <w:rsid w:val="00B761FD"/>
    <w:rsid w:val="00B77083"/>
    <w:rsid w:val="00B822F5"/>
    <w:rsid w:val="00B83326"/>
    <w:rsid w:val="00B841BC"/>
    <w:rsid w:val="00B84BAB"/>
    <w:rsid w:val="00B850A9"/>
    <w:rsid w:val="00B85A11"/>
    <w:rsid w:val="00B86400"/>
    <w:rsid w:val="00B86BC1"/>
    <w:rsid w:val="00B87EAD"/>
    <w:rsid w:val="00B95BED"/>
    <w:rsid w:val="00B96505"/>
    <w:rsid w:val="00B9678B"/>
    <w:rsid w:val="00BA0623"/>
    <w:rsid w:val="00BA19FA"/>
    <w:rsid w:val="00BA3C3C"/>
    <w:rsid w:val="00BA6126"/>
    <w:rsid w:val="00BB1921"/>
    <w:rsid w:val="00BB3881"/>
    <w:rsid w:val="00BB58C0"/>
    <w:rsid w:val="00BB6025"/>
    <w:rsid w:val="00BB69F1"/>
    <w:rsid w:val="00BB6C4F"/>
    <w:rsid w:val="00BB6FFA"/>
    <w:rsid w:val="00BB7974"/>
    <w:rsid w:val="00BC03E6"/>
    <w:rsid w:val="00BC2246"/>
    <w:rsid w:val="00BD45E6"/>
    <w:rsid w:val="00BD5168"/>
    <w:rsid w:val="00BD7B04"/>
    <w:rsid w:val="00BE4FB7"/>
    <w:rsid w:val="00BE69CF"/>
    <w:rsid w:val="00BF0A62"/>
    <w:rsid w:val="00BF28A9"/>
    <w:rsid w:val="00BF35F7"/>
    <w:rsid w:val="00C02D56"/>
    <w:rsid w:val="00C02F56"/>
    <w:rsid w:val="00C04077"/>
    <w:rsid w:val="00C066DB"/>
    <w:rsid w:val="00C06F48"/>
    <w:rsid w:val="00C07A05"/>
    <w:rsid w:val="00C07EC3"/>
    <w:rsid w:val="00C101BC"/>
    <w:rsid w:val="00C10EB9"/>
    <w:rsid w:val="00C13303"/>
    <w:rsid w:val="00C237B5"/>
    <w:rsid w:val="00C26B0C"/>
    <w:rsid w:val="00C274FC"/>
    <w:rsid w:val="00C32B54"/>
    <w:rsid w:val="00C3672E"/>
    <w:rsid w:val="00C37E69"/>
    <w:rsid w:val="00C40093"/>
    <w:rsid w:val="00C41515"/>
    <w:rsid w:val="00C434BB"/>
    <w:rsid w:val="00C440E2"/>
    <w:rsid w:val="00C44D41"/>
    <w:rsid w:val="00C461DF"/>
    <w:rsid w:val="00C46F0B"/>
    <w:rsid w:val="00C50E1D"/>
    <w:rsid w:val="00C529E3"/>
    <w:rsid w:val="00C5607A"/>
    <w:rsid w:val="00C56BB8"/>
    <w:rsid w:val="00C6323A"/>
    <w:rsid w:val="00C71022"/>
    <w:rsid w:val="00C71A09"/>
    <w:rsid w:val="00C73564"/>
    <w:rsid w:val="00C76A64"/>
    <w:rsid w:val="00C8074B"/>
    <w:rsid w:val="00C91853"/>
    <w:rsid w:val="00C9245D"/>
    <w:rsid w:val="00C92616"/>
    <w:rsid w:val="00C93CF8"/>
    <w:rsid w:val="00C94835"/>
    <w:rsid w:val="00C94C7D"/>
    <w:rsid w:val="00C9561F"/>
    <w:rsid w:val="00CA005C"/>
    <w:rsid w:val="00CA040B"/>
    <w:rsid w:val="00CA4059"/>
    <w:rsid w:val="00CA71B1"/>
    <w:rsid w:val="00CB3626"/>
    <w:rsid w:val="00CB39A9"/>
    <w:rsid w:val="00CB4A3B"/>
    <w:rsid w:val="00CB7235"/>
    <w:rsid w:val="00CC2D25"/>
    <w:rsid w:val="00CC52F2"/>
    <w:rsid w:val="00CC5DFE"/>
    <w:rsid w:val="00CD248E"/>
    <w:rsid w:val="00CD7853"/>
    <w:rsid w:val="00CE21EA"/>
    <w:rsid w:val="00CE224A"/>
    <w:rsid w:val="00CF14CD"/>
    <w:rsid w:val="00CF15BA"/>
    <w:rsid w:val="00CF2607"/>
    <w:rsid w:val="00CF2913"/>
    <w:rsid w:val="00CF2D7E"/>
    <w:rsid w:val="00CF3014"/>
    <w:rsid w:val="00CF3542"/>
    <w:rsid w:val="00CF4DD5"/>
    <w:rsid w:val="00CF5D19"/>
    <w:rsid w:val="00CF5E42"/>
    <w:rsid w:val="00D000D5"/>
    <w:rsid w:val="00D01E37"/>
    <w:rsid w:val="00D02325"/>
    <w:rsid w:val="00D05520"/>
    <w:rsid w:val="00D1151D"/>
    <w:rsid w:val="00D11E72"/>
    <w:rsid w:val="00D14BA1"/>
    <w:rsid w:val="00D203D8"/>
    <w:rsid w:val="00D234C9"/>
    <w:rsid w:val="00D2383E"/>
    <w:rsid w:val="00D2446A"/>
    <w:rsid w:val="00D24A87"/>
    <w:rsid w:val="00D2520A"/>
    <w:rsid w:val="00D306C0"/>
    <w:rsid w:val="00D31DA9"/>
    <w:rsid w:val="00D34475"/>
    <w:rsid w:val="00D3566D"/>
    <w:rsid w:val="00D3599E"/>
    <w:rsid w:val="00D37932"/>
    <w:rsid w:val="00D37A3B"/>
    <w:rsid w:val="00D41A69"/>
    <w:rsid w:val="00D43AA3"/>
    <w:rsid w:val="00D457FA"/>
    <w:rsid w:val="00D45A81"/>
    <w:rsid w:val="00D50566"/>
    <w:rsid w:val="00D52F3E"/>
    <w:rsid w:val="00D532C8"/>
    <w:rsid w:val="00D5516A"/>
    <w:rsid w:val="00D60FFB"/>
    <w:rsid w:val="00D626B0"/>
    <w:rsid w:val="00D6471C"/>
    <w:rsid w:val="00D66299"/>
    <w:rsid w:val="00D708F8"/>
    <w:rsid w:val="00D71245"/>
    <w:rsid w:val="00D7358F"/>
    <w:rsid w:val="00D8415B"/>
    <w:rsid w:val="00D844DC"/>
    <w:rsid w:val="00D85416"/>
    <w:rsid w:val="00D91432"/>
    <w:rsid w:val="00D92C95"/>
    <w:rsid w:val="00D95E61"/>
    <w:rsid w:val="00D9667E"/>
    <w:rsid w:val="00DA2FB4"/>
    <w:rsid w:val="00DA4573"/>
    <w:rsid w:val="00DB1152"/>
    <w:rsid w:val="00DB1BE6"/>
    <w:rsid w:val="00DB2E41"/>
    <w:rsid w:val="00DB571D"/>
    <w:rsid w:val="00DB79D0"/>
    <w:rsid w:val="00DC00EC"/>
    <w:rsid w:val="00DC048A"/>
    <w:rsid w:val="00DC1787"/>
    <w:rsid w:val="00DC3699"/>
    <w:rsid w:val="00DC61D2"/>
    <w:rsid w:val="00DC6895"/>
    <w:rsid w:val="00DC7143"/>
    <w:rsid w:val="00DD20B2"/>
    <w:rsid w:val="00DD3BA5"/>
    <w:rsid w:val="00DD46B5"/>
    <w:rsid w:val="00DE056D"/>
    <w:rsid w:val="00DE05B8"/>
    <w:rsid w:val="00DE1BC3"/>
    <w:rsid w:val="00DE1CF4"/>
    <w:rsid w:val="00DE399F"/>
    <w:rsid w:val="00DE77AE"/>
    <w:rsid w:val="00DE78CA"/>
    <w:rsid w:val="00DF139F"/>
    <w:rsid w:val="00DF7E4B"/>
    <w:rsid w:val="00E01852"/>
    <w:rsid w:val="00E02808"/>
    <w:rsid w:val="00E037A8"/>
    <w:rsid w:val="00E04FD6"/>
    <w:rsid w:val="00E100B7"/>
    <w:rsid w:val="00E1076B"/>
    <w:rsid w:val="00E11765"/>
    <w:rsid w:val="00E1482F"/>
    <w:rsid w:val="00E168E0"/>
    <w:rsid w:val="00E17512"/>
    <w:rsid w:val="00E2395B"/>
    <w:rsid w:val="00E23AFC"/>
    <w:rsid w:val="00E26DFD"/>
    <w:rsid w:val="00E33067"/>
    <w:rsid w:val="00E37E0E"/>
    <w:rsid w:val="00E40E39"/>
    <w:rsid w:val="00E44393"/>
    <w:rsid w:val="00E46029"/>
    <w:rsid w:val="00E51361"/>
    <w:rsid w:val="00E5292C"/>
    <w:rsid w:val="00E537C0"/>
    <w:rsid w:val="00E5460F"/>
    <w:rsid w:val="00E55FFD"/>
    <w:rsid w:val="00E60B94"/>
    <w:rsid w:val="00E62544"/>
    <w:rsid w:val="00E6661B"/>
    <w:rsid w:val="00E711CC"/>
    <w:rsid w:val="00E71B4B"/>
    <w:rsid w:val="00E74879"/>
    <w:rsid w:val="00E765E5"/>
    <w:rsid w:val="00E805D5"/>
    <w:rsid w:val="00E83ACF"/>
    <w:rsid w:val="00E84FBF"/>
    <w:rsid w:val="00E91053"/>
    <w:rsid w:val="00E917F8"/>
    <w:rsid w:val="00E9525C"/>
    <w:rsid w:val="00E963A8"/>
    <w:rsid w:val="00EA2388"/>
    <w:rsid w:val="00EA29BD"/>
    <w:rsid w:val="00EA5021"/>
    <w:rsid w:val="00EA5F0E"/>
    <w:rsid w:val="00EB412E"/>
    <w:rsid w:val="00EB54E1"/>
    <w:rsid w:val="00EB6BD5"/>
    <w:rsid w:val="00EC04D5"/>
    <w:rsid w:val="00EC3DA8"/>
    <w:rsid w:val="00EC47C5"/>
    <w:rsid w:val="00EC4F82"/>
    <w:rsid w:val="00EC4FC9"/>
    <w:rsid w:val="00EC5112"/>
    <w:rsid w:val="00EC7AC7"/>
    <w:rsid w:val="00ED0C6D"/>
    <w:rsid w:val="00ED27CC"/>
    <w:rsid w:val="00ED36AC"/>
    <w:rsid w:val="00ED3F45"/>
    <w:rsid w:val="00ED3F60"/>
    <w:rsid w:val="00ED47E0"/>
    <w:rsid w:val="00EE2597"/>
    <w:rsid w:val="00EE2C84"/>
    <w:rsid w:val="00EE3340"/>
    <w:rsid w:val="00EE349F"/>
    <w:rsid w:val="00EE34CA"/>
    <w:rsid w:val="00EE359D"/>
    <w:rsid w:val="00EE67FE"/>
    <w:rsid w:val="00EF2452"/>
    <w:rsid w:val="00EF280E"/>
    <w:rsid w:val="00EF2CCA"/>
    <w:rsid w:val="00EF6484"/>
    <w:rsid w:val="00F132B7"/>
    <w:rsid w:val="00F325CD"/>
    <w:rsid w:val="00F33516"/>
    <w:rsid w:val="00F409CA"/>
    <w:rsid w:val="00F4336E"/>
    <w:rsid w:val="00F4497B"/>
    <w:rsid w:val="00F478DB"/>
    <w:rsid w:val="00F571ED"/>
    <w:rsid w:val="00F576B1"/>
    <w:rsid w:val="00F60C85"/>
    <w:rsid w:val="00F60E9E"/>
    <w:rsid w:val="00F614B2"/>
    <w:rsid w:val="00F64707"/>
    <w:rsid w:val="00F664C2"/>
    <w:rsid w:val="00F71071"/>
    <w:rsid w:val="00F71948"/>
    <w:rsid w:val="00F7270C"/>
    <w:rsid w:val="00F73A33"/>
    <w:rsid w:val="00F77431"/>
    <w:rsid w:val="00F81BE1"/>
    <w:rsid w:val="00F8285E"/>
    <w:rsid w:val="00F830DC"/>
    <w:rsid w:val="00F8364D"/>
    <w:rsid w:val="00F92915"/>
    <w:rsid w:val="00F947E3"/>
    <w:rsid w:val="00F9632F"/>
    <w:rsid w:val="00FA01CC"/>
    <w:rsid w:val="00FA2795"/>
    <w:rsid w:val="00FA5B57"/>
    <w:rsid w:val="00FA7B66"/>
    <w:rsid w:val="00FB3832"/>
    <w:rsid w:val="00FB3E26"/>
    <w:rsid w:val="00FB506C"/>
    <w:rsid w:val="00FB7232"/>
    <w:rsid w:val="00FC1943"/>
    <w:rsid w:val="00FC45F1"/>
    <w:rsid w:val="00FC66B5"/>
    <w:rsid w:val="00FD154E"/>
    <w:rsid w:val="00FD468D"/>
    <w:rsid w:val="00FD6979"/>
    <w:rsid w:val="00FE0954"/>
    <w:rsid w:val="00FE538E"/>
    <w:rsid w:val="00FF009A"/>
    <w:rsid w:val="00FF32AF"/>
    <w:rsid w:val="00FF37FE"/>
    <w:rsid w:val="00FF3B46"/>
    <w:rsid w:val="00FF3BE3"/>
    <w:rsid w:val="00FF4088"/>
    <w:rsid w:val="00FF7430"/>
    <w:rsid w:val="00FF776D"/>
    <w:rsid w:val="00FF7B54"/>
    <w:rsid w:val="00FF7C95"/>
    <w:rsid w:val="00FF7D27"/>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9f6"/>
    </o:shapedefaults>
    <o:shapelayout v:ext="edit">
      <o:idmap v:ext="edit" data="2"/>
    </o:shapelayout>
  </w:shapeDefaults>
  <w:decimalSymbol w:val="."/>
  <w:listSeparator w:val=","/>
  <w14:docId w14:val="75D96E3A"/>
  <w15:chartTrackingRefBased/>
  <w15:docId w15:val="{C19A9A22-895C-4A6B-8407-2DC04B1341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2"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768AF"/>
    <w:pPr>
      <w:keepNext/>
      <w:keepLines/>
      <w:spacing w:before="360" w:after="80"/>
      <w:outlineLvl w:val="0"/>
    </w:pPr>
    <w:rPr>
      <w:rFonts w:asciiTheme="majorHAnsi" w:eastAsiaTheme="majorEastAsia" w:hAnsiTheme="majorHAnsi" w:cstheme="majorBidi"/>
      <w:color w:val="3E762A" w:themeColor="accent1" w:themeShade="BF"/>
      <w:sz w:val="40"/>
      <w:szCs w:val="40"/>
    </w:rPr>
  </w:style>
  <w:style w:type="paragraph" w:styleId="Heading2">
    <w:name w:val="heading 2"/>
    <w:basedOn w:val="Normal"/>
    <w:next w:val="Normal"/>
    <w:link w:val="Heading2Char"/>
    <w:uiPriority w:val="9"/>
    <w:semiHidden/>
    <w:unhideWhenUsed/>
    <w:qFormat/>
    <w:rsid w:val="007768AF"/>
    <w:pPr>
      <w:keepNext/>
      <w:keepLines/>
      <w:spacing w:before="160" w:after="80"/>
      <w:outlineLvl w:val="1"/>
    </w:pPr>
    <w:rPr>
      <w:rFonts w:asciiTheme="majorHAnsi" w:eastAsiaTheme="majorEastAsia" w:hAnsiTheme="majorHAnsi" w:cstheme="majorBidi"/>
      <w:color w:val="3E762A" w:themeColor="accent1" w:themeShade="BF"/>
      <w:sz w:val="32"/>
      <w:szCs w:val="32"/>
    </w:rPr>
  </w:style>
  <w:style w:type="paragraph" w:styleId="Heading3">
    <w:name w:val="heading 3"/>
    <w:basedOn w:val="Normal"/>
    <w:next w:val="Normal"/>
    <w:link w:val="Heading3Char"/>
    <w:uiPriority w:val="9"/>
    <w:semiHidden/>
    <w:unhideWhenUsed/>
    <w:qFormat/>
    <w:rsid w:val="007768AF"/>
    <w:pPr>
      <w:keepNext/>
      <w:keepLines/>
      <w:spacing w:before="160" w:after="80"/>
      <w:outlineLvl w:val="2"/>
    </w:pPr>
    <w:rPr>
      <w:rFonts w:eastAsiaTheme="majorEastAsia" w:cstheme="majorBidi"/>
      <w:color w:val="3E762A" w:themeColor="accent1" w:themeShade="BF"/>
      <w:sz w:val="28"/>
      <w:szCs w:val="28"/>
    </w:rPr>
  </w:style>
  <w:style w:type="paragraph" w:styleId="Heading4">
    <w:name w:val="heading 4"/>
    <w:basedOn w:val="Normal"/>
    <w:next w:val="Normal"/>
    <w:link w:val="Heading4Char"/>
    <w:uiPriority w:val="9"/>
    <w:semiHidden/>
    <w:unhideWhenUsed/>
    <w:qFormat/>
    <w:rsid w:val="007768AF"/>
    <w:pPr>
      <w:keepNext/>
      <w:keepLines/>
      <w:spacing w:before="80" w:after="40"/>
      <w:outlineLvl w:val="3"/>
    </w:pPr>
    <w:rPr>
      <w:rFonts w:eastAsiaTheme="majorEastAsia" w:cstheme="majorBidi"/>
      <w:i/>
      <w:iCs/>
      <w:color w:val="3E762A" w:themeColor="accent1" w:themeShade="BF"/>
    </w:rPr>
  </w:style>
  <w:style w:type="paragraph" w:styleId="Heading5">
    <w:name w:val="heading 5"/>
    <w:basedOn w:val="Normal"/>
    <w:next w:val="Normal"/>
    <w:link w:val="Heading5Char"/>
    <w:uiPriority w:val="9"/>
    <w:semiHidden/>
    <w:unhideWhenUsed/>
    <w:qFormat/>
    <w:rsid w:val="007768AF"/>
    <w:pPr>
      <w:keepNext/>
      <w:keepLines/>
      <w:spacing w:before="80" w:after="40"/>
      <w:outlineLvl w:val="4"/>
    </w:pPr>
    <w:rPr>
      <w:rFonts w:eastAsiaTheme="majorEastAsia" w:cstheme="majorBidi"/>
      <w:color w:val="3E762A" w:themeColor="accent1" w:themeShade="BF"/>
    </w:rPr>
  </w:style>
  <w:style w:type="paragraph" w:styleId="Heading6">
    <w:name w:val="heading 6"/>
    <w:basedOn w:val="Normal"/>
    <w:next w:val="Normal"/>
    <w:link w:val="Heading6Char"/>
    <w:uiPriority w:val="9"/>
    <w:semiHidden/>
    <w:unhideWhenUsed/>
    <w:qFormat/>
    <w:rsid w:val="007768A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768A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768A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768A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768AF"/>
    <w:rPr>
      <w:rFonts w:asciiTheme="majorHAnsi" w:eastAsiaTheme="majorEastAsia" w:hAnsiTheme="majorHAnsi" w:cstheme="majorBidi"/>
      <w:color w:val="3E762A" w:themeColor="accent1" w:themeShade="BF"/>
      <w:sz w:val="40"/>
      <w:szCs w:val="40"/>
    </w:rPr>
  </w:style>
  <w:style w:type="character" w:customStyle="1" w:styleId="Heading2Char">
    <w:name w:val="Heading 2 Char"/>
    <w:basedOn w:val="DefaultParagraphFont"/>
    <w:link w:val="Heading2"/>
    <w:uiPriority w:val="9"/>
    <w:semiHidden/>
    <w:rsid w:val="007768AF"/>
    <w:rPr>
      <w:rFonts w:asciiTheme="majorHAnsi" w:eastAsiaTheme="majorEastAsia" w:hAnsiTheme="majorHAnsi" w:cstheme="majorBidi"/>
      <w:color w:val="3E762A" w:themeColor="accent1" w:themeShade="BF"/>
      <w:sz w:val="32"/>
      <w:szCs w:val="32"/>
    </w:rPr>
  </w:style>
  <w:style w:type="character" w:customStyle="1" w:styleId="Heading3Char">
    <w:name w:val="Heading 3 Char"/>
    <w:basedOn w:val="DefaultParagraphFont"/>
    <w:link w:val="Heading3"/>
    <w:uiPriority w:val="9"/>
    <w:semiHidden/>
    <w:rsid w:val="007768AF"/>
    <w:rPr>
      <w:rFonts w:eastAsiaTheme="majorEastAsia" w:cstheme="majorBidi"/>
      <w:color w:val="3E762A" w:themeColor="accent1" w:themeShade="BF"/>
      <w:sz w:val="28"/>
      <w:szCs w:val="28"/>
    </w:rPr>
  </w:style>
  <w:style w:type="character" w:customStyle="1" w:styleId="Heading4Char">
    <w:name w:val="Heading 4 Char"/>
    <w:basedOn w:val="DefaultParagraphFont"/>
    <w:link w:val="Heading4"/>
    <w:uiPriority w:val="9"/>
    <w:semiHidden/>
    <w:rsid w:val="007768AF"/>
    <w:rPr>
      <w:rFonts w:eastAsiaTheme="majorEastAsia" w:cstheme="majorBidi"/>
      <w:i/>
      <w:iCs/>
      <w:color w:val="3E762A" w:themeColor="accent1" w:themeShade="BF"/>
    </w:rPr>
  </w:style>
  <w:style w:type="character" w:customStyle="1" w:styleId="Heading5Char">
    <w:name w:val="Heading 5 Char"/>
    <w:basedOn w:val="DefaultParagraphFont"/>
    <w:link w:val="Heading5"/>
    <w:uiPriority w:val="9"/>
    <w:semiHidden/>
    <w:rsid w:val="007768AF"/>
    <w:rPr>
      <w:rFonts w:eastAsiaTheme="majorEastAsia" w:cstheme="majorBidi"/>
      <w:color w:val="3E762A" w:themeColor="accent1" w:themeShade="BF"/>
    </w:rPr>
  </w:style>
  <w:style w:type="character" w:customStyle="1" w:styleId="Heading6Char">
    <w:name w:val="Heading 6 Char"/>
    <w:basedOn w:val="DefaultParagraphFont"/>
    <w:link w:val="Heading6"/>
    <w:uiPriority w:val="9"/>
    <w:semiHidden/>
    <w:rsid w:val="007768A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768A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768A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768AF"/>
    <w:rPr>
      <w:rFonts w:eastAsiaTheme="majorEastAsia" w:cstheme="majorBidi"/>
      <w:color w:val="272727" w:themeColor="text1" w:themeTint="D8"/>
    </w:rPr>
  </w:style>
  <w:style w:type="paragraph" w:styleId="Title">
    <w:name w:val="Title"/>
    <w:basedOn w:val="Normal"/>
    <w:next w:val="Normal"/>
    <w:link w:val="TitleChar"/>
    <w:uiPriority w:val="1"/>
    <w:qFormat/>
    <w:rsid w:val="007768A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
    <w:rsid w:val="007768A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2"/>
    <w:qFormat/>
    <w:rsid w:val="007768A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2"/>
    <w:rsid w:val="007768A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768AF"/>
    <w:pPr>
      <w:spacing w:before="160"/>
      <w:jc w:val="center"/>
    </w:pPr>
    <w:rPr>
      <w:i/>
      <w:iCs/>
      <w:color w:val="404040" w:themeColor="text1" w:themeTint="BF"/>
    </w:rPr>
  </w:style>
  <w:style w:type="character" w:customStyle="1" w:styleId="QuoteChar">
    <w:name w:val="Quote Char"/>
    <w:basedOn w:val="DefaultParagraphFont"/>
    <w:link w:val="Quote"/>
    <w:uiPriority w:val="29"/>
    <w:rsid w:val="007768AF"/>
    <w:rPr>
      <w:i/>
      <w:iCs/>
      <w:color w:val="404040" w:themeColor="text1" w:themeTint="BF"/>
    </w:rPr>
  </w:style>
  <w:style w:type="paragraph" w:styleId="ListParagraph">
    <w:name w:val="List Paragraph"/>
    <w:basedOn w:val="Normal"/>
    <w:uiPriority w:val="34"/>
    <w:qFormat/>
    <w:rsid w:val="007768AF"/>
    <w:pPr>
      <w:ind w:left="720"/>
      <w:contextualSpacing/>
    </w:pPr>
  </w:style>
  <w:style w:type="character" w:styleId="IntenseEmphasis">
    <w:name w:val="Intense Emphasis"/>
    <w:basedOn w:val="DefaultParagraphFont"/>
    <w:uiPriority w:val="21"/>
    <w:qFormat/>
    <w:rsid w:val="007768AF"/>
    <w:rPr>
      <w:i/>
      <w:iCs/>
      <w:color w:val="3E762A" w:themeColor="accent1" w:themeShade="BF"/>
    </w:rPr>
  </w:style>
  <w:style w:type="paragraph" w:styleId="IntenseQuote">
    <w:name w:val="Intense Quote"/>
    <w:basedOn w:val="Normal"/>
    <w:next w:val="Normal"/>
    <w:link w:val="IntenseQuoteChar"/>
    <w:uiPriority w:val="30"/>
    <w:qFormat/>
    <w:rsid w:val="007768AF"/>
    <w:pPr>
      <w:pBdr>
        <w:top w:val="single" w:sz="4" w:space="10" w:color="3E762A" w:themeColor="accent1" w:themeShade="BF"/>
        <w:bottom w:val="single" w:sz="4" w:space="10" w:color="3E762A" w:themeColor="accent1" w:themeShade="BF"/>
      </w:pBdr>
      <w:spacing w:before="360" w:after="360"/>
      <w:ind w:left="864" w:right="864"/>
      <w:jc w:val="center"/>
    </w:pPr>
    <w:rPr>
      <w:i/>
      <w:iCs/>
      <w:color w:val="3E762A" w:themeColor="accent1" w:themeShade="BF"/>
    </w:rPr>
  </w:style>
  <w:style w:type="character" w:customStyle="1" w:styleId="IntenseQuoteChar">
    <w:name w:val="Intense Quote Char"/>
    <w:basedOn w:val="DefaultParagraphFont"/>
    <w:link w:val="IntenseQuote"/>
    <w:uiPriority w:val="30"/>
    <w:rsid w:val="007768AF"/>
    <w:rPr>
      <w:i/>
      <w:iCs/>
      <w:color w:val="3E762A" w:themeColor="accent1" w:themeShade="BF"/>
    </w:rPr>
  </w:style>
  <w:style w:type="character" w:styleId="IntenseReference">
    <w:name w:val="Intense Reference"/>
    <w:basedOn w:val="DefaultParagraphFont"/>
    <w:uiPriority w:val="32"/>
    <w:qFormat/>
    <w:rsid w:val="007768AF"/>
    <w:rPr>
      <w:b/>
      <w:bCs/>
      <w:smallCaps/>
      <w:color w:val="3E762A" w:themeColor="accent1" w:themeShade="BF"/>
      <w:spacing w:val="5"/>
    </w:rPr>
  </w:style>
  <w:style w:type="paragraph" w:styleId="NoSpacing">
    <w:name w:val="No Spacing"/>
    <w:basedOn w:val="Normal"/>
    <w:uiPriority w:val="1"/>
    <w:qFormat/>
    <w:rsid w:val="007768AF"/>
    <w:pPr>
      <w:spacing w:after="0" w:line="240" w:lineRule="auto"/>
    </w:pPr>
    <w:rPr>
      <w:rFonts w:ascii="Aptos" w:eastAsia="Aptos" w:hAnsi="Aptos" w:cs="Aptos"/>
      <w:kern w:val="0"/>
      <w:sz w:val="24"/>
      <w:szCs w:val="24"/>
      <w:lang w:eastAsia="ja-JP"/>
      <w14:ligatures w14:val="none"/>
    </w:rPr>
  </w:style>
  <w:style w:type="paragraph" w:styleId="Header">
    <w:name w:val="header"/>
    <w:basedOn w:val="Normal"/>
    <w:link w:val="HeaderChar"/>
    <w:uiPriority w:val="99"/>
    <w:unhideWhenUsed/>
    <w:rsid w:val="007768AF"/>
    <w:pPr>
      <w:tabs>
        <w:tab w:val="center" w:pos="4513"/>
        <w:tab w:val="right" w:pos="9026"/>
      </w:tabs>
      <w:spacing w:after="0" w:line="240" w:lineRule="auto"/>
    </w:pPr>
  </w:style>
  <w:style w:type="character" w:customStyle="1" w:styleId="HeaderChar">
    <w:name w:val="Header Char"/>
    <w:basedOn w:val="DefaultParagraphFont"/>
    <w:link w:val="Header"/>
    <w:uiPriority w:val="99"/>
    <w:rsid w:val="007768AF"/>
  </w:style>
  <w:style w:type="paragraph" w:styleId="Footer">
    <w:name w:val="footer"/>
    <w:basedOn w:val="Normal"/>
    <w:link w:val="FooterChar"/>
    <w:uiPriority w:val="99"/>
    <w:unhideWhenUsed/>
    <w:rsid w:val="007768AF"/>
    <w:pPr>
      <w:tabs>
        <w:tab w:val="center" w:pos="4513"/>
        <w:tab w:val="right" w:pos="9026"/>
      </w:tabs>
      <w:spacing w:after="0" w:line="240" w:lineRule="auto"/>
    </w:pPr>
  </w:style>
  <w:style w:type="character" w:customStyle="1" w:styleId="FooterChar">
    <w:name w:val="Footer Char"/>
    <w:basedOn w:val="DefaultParagraphFont"/>
    <w:link w:val="Footer"/>
    <w:uiPriority w:val="99"/>
    <w:rsid w:val="007768AF"/>
  </w:style>
  <w:style w:type="character" w:styleId="Hyperlink">
    <w:name w:val="Hyperlink"/>
    <w:basedOn w:val="DefaultParagraphFont"/>
    <w:uiPriority w:val="99"/>
    <w:unhideWhenUsed/>
    <w:rsid w:val="00504653"/>
    <w:rPr>
      <w:color w:val="467886"/>
      <w:u w:val="single"/>
    </w:rPr>
  </w:style>
  <w:style w:type="character" w:styleId="UnresolvedMention">
    <w:name w:val="Unresolved Mention"/>
    <w:basedOn w:val="DefaultParagraphFont"/>
    <w:uiPriority w:val="99"/>
    <w:semiHidden/>
    <w:unhideWhenUsed/>
    <w:rsid w:val="00CF5D19"/>
    <w:rPr>
      <w:color w:val="605E5C"/>
      <w:shd w:val="clear" w:color="auto" w:fill="E1DFDD"/>
    </w:rPr>
  </w:style>
  <w:style w:type="paragraph" w:customStyle="1" w:styleId="xmsonospacing">
    <w:name w:val="x_msonospacing"/>
    <w:basedOn w:val="Normal"/>
    <w:rsid w:val="00DD20B2"/>
    <w:pPr>
      <w:spacing w:before="100" w:beforeAutospacing="1" w:after="100" w:afterAutospacing="1" w:line="240" w:lineRule="auto"/>
    </w:pPr>
    <w:rPr>
      <w:rFonts w:ascii="Times New Roman" w:hAnsi="Times New Roman" w:cs="Times New Roman"/>
      <w:kern w:val="0"/>
      <w:sz w:val="24"/>
      <w:szCs w:val="24"/>
      <w:lang w:eastAsia="en-IE"/>
      <w14:ligatures w14:val="none"/>
    </w:rPr>
  </w:style>
  <w:style w:type="paragraph" w:customStyle="1" w:styleId="xmsonormal">
    <w:name w:val="x_msonormal"/>
    <w:basedOn w:val="Normal"/>
    <w:rsid w:val="0074104D"/>
    <w:pPr>
      <w:spacing w:before="100" w:beforeAutospacing="1" w:after="100" w:afterAutospacing="1" w:line="240" w:lineRule="auto"/>
    </w:pPr>
    <w:rPr>
      <w:rFonts w:ascii="Times New Roman" w:hAnsi="Times New Roman" w:cs="Times New Roman"/>
      <w:kern w:val="0"/>
      <w:sz w:val="24"/>
      <w:szCs w:val="24"/>
      <w:lang w:eastAsia="en-IE"/>
      <w14:ligatures w14:val="none"/>
    </w:rPr>
  </w:style>
  <w:style w:type="character" w:styleId="FollowedHyperlink">
    <w:name w:val="FollowedHyperlink"/>
    <w:basedOn w:val="DefaultParagraphFont"/>
    <w:uiPriority w:val="99"/>
    <w:semiHidden/>
    <w:unhideWhenUsed/>
    <w:rsid w:val="00611947"/>
    <w:rPr>
      <w:color w:val="BA6906" w:themeColor="followedHyperlink"/>
      <w:u w:val="single"/>
    </w:rPr>
  </w:style>
  <w:style w:type="paragraph" w:styleId="NormalWeb">
    <w:name w:val="Normal (Web)"/>
    <w:basedOn w:val="Normal"/>
    <w:uiPriority w:val="99"/>
    <w:semiHidden/>
    <w:unhideWhenUsed/>
    <w:rsid w:val="002E67A4"/>
    <w:rPr>
      <w:rFonts w:ascii="Times New Roman" w:hAnsi="Times New Roman" w:cs="Times New Roman"/>
      <w:sz w:val="24"/>
      <w:szCs w:val="24"/>
    </w:rPr>
  </w:style>
  <w:style w:type="paragraph" w:customStyle="1" w:styleId="Default">
    <w:name w:val="Default"/>
    <w:rsid w:val="00E55FFD"/>
    <w:pPr>
      <w:autoSpaceDE w:val="0"/>
      <w:autoSpaceDN w:val="0"/>
      <w:adjustRightInd w:val="0"/>
      <w:spacing w:after="0" w:line="240" w:lineRule="auto"/>
    </w:pPr>
    <w:rPr>
      <w:rFonts w:ascii="Calibri" w:hAnsi="Calibri" w:cs="Calibri"/>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749112">
      <w:bodyDiv w:val="1"/>
      <w:marLeft w:val="0"/>
      <w:marRight w:val="0"/>
      <w:marTop w:val="0"/>
      <w:marBottom w:val="0"/>
      <w:divBdr>
        <w:top w:val="none" w:sz="0" w:space="0" w:color="auto"/>
        <w:left w:val="none" w:sz="0" w:space="0" w:color="auto"/>
        <w:bottom w:val="none" w:sz="0" w:space="0" w:color="auto"/>
        <w:right w:val="none" w:sz="0" w:space="0" w:color="auto"/>
      </w:divBdr>
    </w:div>
    <w:div w:id="59796701">
      <w:bodyDiv w:val="1"/>
      <w:marLeft w:val="0"/>
      <w:marRight w:val="0"/>
      <w:marTop w:val="0"/>
      <w:marBottom w:val="0"/>
      <w:divBdr>
        <w:top w:val="none" w:sz="0" w:space="0" w:color="auto"/>
        <w:left w:val="none" w:sz="0" w:space="0" w:color="auto"/>
        <w:bottom w:val="none" w:sz="0" w:space="0" w:color="auto"/>
        <w:right w:val="none" w:sz="0" w:space="0" w:color="auto"/>
      </w:divBdr>
    </w:div>
    <w:div w:id="61609535">
      <w:bodyDiv w:val="1"/>
      <w:marLeft w:val="0"/>
      <w:marRight w:val="0"/>
      <w:marTop w:val="0"/>
      <w:marBottom w:val="0"/>
      <w:divBdr>
        <w:top w:val="none" w:sz="0" w:space="0" w:color="auto"/>
        <w:left w:val="none" w:sz="0" w:space="0" w:color="auto"/>
        <w:bottom w:val="none" w:sz="0" w:space="0" w:color="auto"/>
        <w:right w:val="none" w:sz="0" w:space="0" w:color="auto"/>
      </w:divBdr>
    </w:div>
    <w:div w:id="106318940">
      <w:bodyDiv w:val="1"/>
      <w:marLeft w:val="0"/>
      <w:marRight w:val="0"/>
      <w:marTop w:val="0"/>
      <w:marBottom w:val="0"/>
      <w:divBdr>
        <w:top w:val="none" w:sz="0" w:space="0" w:color="auto"/>
        <w:left w:val="none" w:sz="0" w:space="0" w:color="auto"/>
        <w:bottom w:val="none" w:sz="0" w:space="0" w:color="auto"/>
        <w:right w:val="none" w:sz="0" w:space="0" w:color="auto"/>
      </w:divBdr>
    </w:div>
    <w:div w:id="214004698">
      <w:bodyDiv w:val="1"/>
      <w:marLeft w:val="0"/>
      <w:marRight w:val="0"/>
      <w:marTop w:val="0"/>
      <w:marBottom w:val="0"/>
      <w:divBdr>
        <w:top w:val="none" w:sz="0" w:space="0" w:color="auto"/>
        <w:left w:val="none" w:sz="0" w:space="0" w:color="auto"/>
        <w:bottom w:val="none" w:sz="0" w:space="0" w:color="auto"/>
        <w:right w:val="none" w:sz="0" w:space="0" w:color="auto"/>
      </w:divBdr>
    </w:div>
    <w:div w:id="315576579">
      <w:bodyDiv w:val="1"/>
      <w:marLeft w:val="0"/>
      <w:marRight w:val="0"/>
      <w:marTop w:val="0"/>
      <w:marBottom w:val="0"/>
      <w:divBdr>
        <w:top w:val="none" w:sz="0" w:space="0" w:color="auto"/>
        <w:left w:val="none" w:sz="0" w:space="0" w:color="auto"/>
        <w:bottom w:val="none" w:sz="0" w:space="0" w:color="auto"/>
        <w:right w:val="none" w:sz="0" w:space="0" w:color="auto"/>
      </w:divBdr>
    </w:div>
    <w:div w:id="372391671">
      <w:bodyDiv w:val="1"/>
      <w:marLeft w:val="0"/>
      <w:marRight w:val="0"/>
      <w:marTop w:val="0"/>
      <w:marBottom w:val="0"/>
      <w:divBdr>
        <w:top w:val="none" w:sz="0" w:space="0" w:color="auto"/>
        <w:left w:val="none" w:sz="0" w:space="0" w:color="auto"/>
        <w:bottom w:val="none" w:sz="0" w:space="0" w:color="auto"/>
        <w:right w:val="none" w:sz="0" w:space="0" w:color="auto"/>
      </w:divBdr>
    </w:div>
    <w:div w:id="475728271">
      <w:bodyDiv w:val="1"/>
      <w:marLeft w:val="0"/>
      <w:marRight w:val="0"/>
      <w:marTop w:val="0"/>
      <w:marBottom w:val="0"/>
      <w:divBdr>
        <w:top w:val="none" w:sz="0" w:space="0" w:color="auto"/>
        <w:left w:val="none" w:sz="0" w:space="0" w:color="auto"/>
        <w:bottom w:val="none" w:sz="0" w:space="0" w:color="auto"/>
        <w:right w:val="none" w:sz="0" w:space="0" w:color="auto"/>
      </w:divBdr>
    </w:div>
    <w:div w:id="585305960">
      <w:bodyDiv w:val="1"/>
      <w:marLeft w:val="0"/>
      <w:marRight w:val="0"/>
      <w:marTop w:val="0"/>
      <w:marBottom w:val="0"/>
      <w:divBdr>
        <w:top w:val="none" w:sz="0" w:space="0" w:color="auto"/>
        <w:left w:val="none" w:sz="0" w:space="0" w:color="auto"/>
        <w:bottom w:val="none" w:sz="0" w:space="0" w:color="auto"/>
        <w:right w:val="none" w:sz="0" w:space="0" w:color="auto"/>
      </w:divBdr>
    </w:div>
    <w:div w:id="590550305">
      <w:bodyDiv w:val="1"/>
      <w:marLeft w:val="0"/>
      <w:marRight w:val="0"/>
      <w:marTop w:val="0"/>
      <w:marBottom w:val="0"/>
      <w:divBdr>
        <w:top w:val="none" w:sz="0" w:space="0" w:color="auto"/>
        <w:left w:val="none" w:sz="0" w:space="0" w:color="auto"/>
        <w:bottom w:val="none" w:sz="0" w:space="0" w:color="auto"/>
        <w:right w:val="none" w:sz="0" w:space="0" w:color="auto"/>
      </w:divBdr>
    </w:div>
    <w:div w:id="612708017">
      <w:bodyDiv w:val="1"/>
      <w:marLeft w:val="0"/>
      <w:marRight w:val="0"/>
      <w:marTop w:val="0"/>
      <w:marBottom w:val="0"/>
      <w:divBdr>
        <w:top w:val="none" w:sz="0" w:space="0" w:color="auto"/>
        <w:left w:val="none" w:sz="0" w:space="0" w:color="auto"/>
        <w:bottom w:val="none" w:sz="0" w:space="0" w:color="auto"/>
        <w:right w:val="none" w:sz="0" w:space="0" w:color="auto"/>
      </w:divBdr>
    </w:div>
    <w:div w:id="651835019">
      <w:bodyDiv w:val="1"/>
      <w:marLeft w:val="0"/>
      <w:marRight w:val="0"/>
      <w:marTop w:val="0"/>
      <w:marBottom w:val="0"/>
      <w:divBdr>
        <w:top w:val="none" w:sz="0" w:space="0" w:color="auto"/>
        <w:left w:val="none" w:sz="0" w:space="0" w:color="auto"/>
        <w:bottom w:val="none" w:sz="0" w:space="0" w:color="auto"/>
        <w:right w:val="none" w:sz="0" w:space="0" w:color="auto"/>
      </w:divBdr>
    </w:div>
    <w:div w:id="742920018">
      <w:bodyDiv w:val="1"/>
      <w:marLeft w:val="0"/>
      <w:marRight w:val="0"/>
      <w:marTop w:val="0"/>
      <w:marBottom w:val="0"/>
      <w:divBdr>
        <w:top w:val="none" w:sz="0" w:space="0" w:color="auto"/>
        <w:left w:val="none" w:sz="0" w:space="0" w:color="auto"/>
        <w:bottom w:val="none" w:sz="0" w:space="0" w:color="auto"/>
        <w:right w:val="none" w:sz="0" w:space="0" w:color="auto"/>
      </w:divBdr>
    </w:div>
    <w:div w:id="751004569">
      <w:bodyDiv w:val="1"/>
      <w:marLeft w:val="0"/>
      <w:marRight w:val="0"/>
      <w:marTop w:val="0"/>
      <w:marBottom w:val="0"/>
      <w:divBdr>
        <w:top w:val="none" w:sz="0" w:space="0" w:color="auto"/>
        <w:left w:val="none" w:sz="0" w:space="0" w:color="auto"/>
        <w:bottom w:val="none" w:sz="0" w:space="0" w:color="auto"/>
        <w:right w:val="none" w:sz="0" w:space="0" w:color="auto"/>
      </w:divBdr>
    </w:div>
    <w:div w:id="794297502">
      <w:bodyDiv w:val="1"/>
      <w:marLeft w:val="0"/>
      <w:marRight w:val="0"/>
      <w:marTop w:val="0"/>
      <w:marBottom w:val="0"/>
      <w:divBdr>
        <w:top w:val="none" w:sz="0" w:space="0" w:color="auto"/>
        <w:left w:val="none" w:sz="0" w:space="0" w:color="auto"/>
        <w:bottom w:val="none" w:sz="0" w:space="0" w:color="auto"/>
        <w:right w:val="none" w:sz="0" w:space="0" w:color="auto"/>
      </w:divBdr>
    </w:div>
    <w:div w:id="857695149">
      <w:bodyDiv w:val="1"/>
      <w:marLeft w:val="0"/>
      <w:marRight w:val="0"/>
      <w:marTop w:val="0"/>
      <w:marBottom w:val="0"/>
      <w:divBdr>
        <w:top w:val="none" w:sz="0" w:space="0" w:color="auto"/>
        <w:left w:val="none" w:sz="0" w:space="0" w:color="auto"/>
        <w:bottom w:val="none" w:sz="0" w:space="0" w:color="auto"/>
        <w:right w:val="none" w:sz="0" w:space="0" w:color="auto"/>
      </w:divBdr>
    </w:div>
    <w:div w:id="898056411">
      <w:bodyDiv w:val="1"/>
      <w:marLeft w:val="0"/>
      <w:marRight w:val="0"/>
      <w:marTop w:val="0"/>
      <w:marBottom w:val="0"/>
      <w:divBdr>
        <w:top w:val="none" w:sz="0" w:space="0" w:color="auto"/>
        <w:left w:val="none" w:sz="0" w:space="0" w:color="auto"/>
        <w:bottom w:val="none" w:sz="0" w:space="0" w:color="auto"/>
        <w:right w:val="none" w:sz="0" w:space="0" w:color="auto"/>
      </w:divBdr>
    </w:div>
    <w:div w:id="943614950">
      <w:bodyDiv w:val="1"/>
      <w:marLeft w:val="0"/>
      <w:marRight w:val="0"/>
      <w:marTop w:val="0"/>
      <w:marBottom w:val="0"/>
      <w:divBdr>
        <w:top w:val="none" w:sz="0" w:space="0" w:color="auto"/>
        <w:left w:val="none" w:sz="0" w:space="0" w:color="auto"/>
        <w:bottom w:val="none" w:sz="0" w:space="0" w:color="auto"/>
        <w:right w:val="none" w:sz="0" w:space="0" w:color="auto"/>
      </w:divBdr>
    </w:div>
    <w:div w:id="1019426168">
      <w:bodyDiv w:val="1"/>
      <w:marLeft w:val="0"/>
      <w:marRight w:val="0"/>
      <w:marTop w:val="0"/>
      <w:marBottom w:val="0"/>
      <w:divBdr>
        <w:top w:val="none" w:sz="0" w:space="0" w:color="auto"/>
        <w:left w:val="none" w:sz="0" w:space="0" w:color="auto"/>
        <w:bottom w:val="none" w:sz="0" w:space="0" w:color="auto"/>
        <w:right w:val="none" w:sz="0" w:space="0" w:color="auto"/>
      </w:divBdr>
    </w:div>
    <w:div w:id="1106735845">
      <w:bodyDiv w:val="1"/>
      <w:marLeft w:val="0"/>
      <w:marRight w:val="0"/>
      <w:marTop w:val="0"/>
      <w:marBottom w:val="0"/>
      <w:divBdr>
        <w:top w:val="none" w:sz="0" w:space="0" w:color="auto"/>
        <w:left w:val="none" w:sz="0" w:space="0" w:color="auto"/>
        <w:bottom w:val="none" w:sz="0" w:space="0" w:color="auto"/>
        <w:right w:val="none" w:sz="0" w:space="0" w:color="auto"/>
      </w:divBdr>
    </w:div>
    <w:div w:id="1131559691">
      <w:bodyDiv w:val="1"/>
      <w:marLeft w:val="0"/>
      <w:marRight w:val="0"/>
      <w:marTop w:val="0"/>
      <w:marBottom w:val="0"/>
      <w:divBdr>
        <w:top w:val="none" w:sz="0" w:space="0" w:color="auto"/>
        <w:left w:val="none" w:sz="0" w:space="0" w:color="auto"/>
        <w:bottom w:val="none" w:sz="0" w:space="0" w:color="auto"/>
        <w:right w:val="none" w:sz="0" w:space="0" w:color="auto"/>
      </w:divBdr>
    </w:div>
    <w:div w:id="1182629749">
      <w:bodyDiv w:val="1"/>
      <w:marLeft w:val="0"/>
      <w:marRight w:val="0"/>
      <w:marTop w:val="0"/>
      <w:marBottom w:val="0"/>
      <w:divBdr>
        <w:top w:val="none" w:sz="0" w:space="0" w:color="auto"/>
        <w:left w:val="none" w:sz="0" w:space="0" w:color="auto"/>
        <w:bottom w:val="none" w:sz="0" w:space="0" w:color="auto"/>
        <w:right w:val="none" w:sz="0" w:space="0" w:color="auto"/>
      </w:divBdr>
    </w:div>
    <w:div w:id="1278682353">
      <w:bodyDiv w:val="1"/>
      <w:marLeft w:val="0"/>
      <w:marRight w:val="0"/>
      <w:marTop w:val="0"/>
      <w:marBottom w:val="0"/>
      <w:divBdr>
        <w:top w:val="none" w:sz="0" w:space="0" w:color="auto"/>
        <w:left w:val="none" w:sz="0" w:space="0" w:color="auto"/>
        <w:bottom w:val="none" w:sz="0" w:space="0" w:color="auto"/>
        <w:right w:val="none" w:sz="0" w:space="0" w:color="auto"/>
      </w:divBdr>
    </w:div>
    <w:div w:id="1404176393">
      <w:bodyDiv w:val="1"/>
      <w:marLeft w:val="0"/>
      <w:marRight w:val="0"/>
      <w:marTop w:val="0"/>
      <w:marBottom w:val="0"/>
      <w:divBdr>
        <w:top w:val="none" w:sz="0" w:space="0" w:color="auto"/>
        <w:left w:val="none" w:sz="0" w:space="0" w:color="auto"/>
        <w:bottom w:val="none" w:sz="0" w:space="0" w:color="auto"/>
        <w:right w:val="none" w:sz="0" w:space="0" w:color="auto"/>
      </w:divBdr>
    </w:div>
    <w:div w:id="1498350184">
      <w:bodyDiv w:val="1"/>
      <w:marLeft w:val="0"/>
      <w:marRight w:val="0"/>
      <w:marTop w:val="0"/>
      <w:marBottom w:val="0"/>
      <w:divBdr>
        <w:top w:val="none" w:sz="0" w:space="0" w:color="auto"/>
        <w:left w:val="none" w:sz="0" w:space="0" w:color="auto"/>
        <w:bottom w:val="none" w:sz="0" w:space="0" w:color="auto"/>
        <w:right w:val="none" w:sz="0" w:space="0" w:color="auto"/>
      </w:divBdr>
    </w:div>
    <w:div w:id="1678925505">
      <w:bodyDiv w:val="1"/>
      <w:marLeft w:val="0"/>
      <w:marRight w:val="0"/>
      <w:marTop w:val="0"/>
      <w:marBottom w:val="0"/>
      <w:divBdr>
        <w:top w:val="none" w:sz="0" w:space="0" w:color="auto"/>
        <w:left w:val="none" w:sz="0" w:space="0" w:color="auto"/>
        <w:bottom w:val="none" w:sz="0" w:space="0" w:color="auto"/>
        <w:right w:val="none" w:sz="0" w:space="0" w:color="auto"/>
      </w:divBdr>
    </w:div>
    <w:div w:id="1793280918">
      <w:bodyDiv w:val="1"/>
      <w:marLeft w:val="0"/>
      <w:marRight w:val="0"/>
      <w:marTop w:val="0"/>
      <w:marBottom w:val="0"/>
      <w:divBdr>
        <w:top w:val="none" w:sz="0" w:space="0" w:color="auto"/>
        <w:left w:val="none" w:sz="0" w:space="0" w:color="auto"/>
        <w:bottom w:val="none" w:sz="0" w:space="0" w:color="auto"/>
        <w:right w:val="none" w:sz="0" w:space="0" w:color="auto"/>
      </w:divBdr>
    </w:div>
    <w:div w:id="1805926977">
      <w:bodyDiv w:val="1"/>
      <w:marLeft w:val="0"/>
      <w:marRight w:val="0"/>
      <w:marTop w:val="0"/>
      <w:marBottom w:val="0"/>
      <w:divBdr>
        <w:top w:val="none" w:sz="0" w:space="0" w:color="auto"/>
        <w:left w:val="none" w:sz="0" w:space="0" w:color="auto"/>
        <w:bottom w:val="none" w:sz="0" w:space="0" w:color="auto"/>
        <w:right w:val="none" w:sz="0" w:space="0" w:color="auto"/>
      </w:divBdr>
    </w:div>
    <w:div w:id="2002002367">
      <w:bodyDiv w:val="1"/>
      <w:marLeft w:val="0"/>
      <w:marRight w:val="0"/>
      <w:marTop w:val="0"/>
      <w:marBottom w:val="0"/>
      <w:divBdr>
        <w:top w:val="none" w:sz="0" w:space="0" w:color="auto"/>
        <w:left w:val="none" w:sz="0" w:space="0" w:color="auto"/>
        <w:bottom w:val="none" w:sz="0" w:space="0" w:color="auto"/>
        <w:right w:val="none" w:sz="0" w:space="0" w:color="auto"/>
      </w:divBdr>
    </w:div>
    <w:div w:id="2033219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hyperlink" Target="https://www.instagram.com/kerryccc2026/" TargetMode="External"/><Relationship Id="rId26" Type="http://schemas.openxmlformats.org/officeDocument/2006/relationships/image" Target="media/image5.png"/><Relationship Id="rId39" Type="http://schemas.openxmlformats.org/officeDocument/2006/relationships/image" Target="media/image80.jpeg"/><Relationship Id="rId21" Type="http://schemas.openxmlformats.org/officeDocument/2006/relationships/image" Target="media/image40.png"/><Relationship Id="rId34" Type="http://schemas.openxmlformats.org/officeDocument/2006/relationships/hyperlink" Target="https://eur05.safelinks.protection.outlook.com/?url=https%3A%2F%2Fearlyyearshive.ncs.gov.ie%2Fhow-to-guides%2Fbetter-start-aim%2Fbetter-start-aim5%2F&amp;data=05%7C02%7CEilish%40kerrycountychildcare.com%7C262e5a0540974f4e10c808dec85feb50%7C1ae1664687174e84a2d3295c33b6d9d5%7C0%7C0%7C639168511490010862%7CUnknown%7CTWFpbGZsb3d8eyJFbXB0eU1hcGkiOnRydWUsIlYiOiIwLjAuMDAwMCIsIlAiOiJXaW4zMiIsIkFOIjoiTWFpbCIsIldUIjoyfQ%3D%3D%7C0%7C%7C%7C&amp;sdata=QXHiIHhMQhqzWiE%2F6oUKYCaqT7ZBQ9iIA2gfHPOdjA0%3D&amp;reserved=0" TargetMode="External"/><Relationship Id="rId42" Type="http://schemas.openxmlformats.org/officeDocument/2006/relationships/hyperlink" Target="https://www.instagram.com/kerryccc2026/" TargetMode="Externa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hyperlink" Target="https://www.instagram.com/kerryccc2026/" TargetMode="External"/><Relationship Id="rId29"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0.jpg"/><Relationship Id="rId24" Type="http://schemas.openxmlformats.org/officeDocument/2006/relationships/hyperlink" Target="https://eur05.safelinks.protection.outlook.com/?url=https%3A%2F%2Felc-sac-sector-comms.newsweaver.com%2F145sh3ul3o%2Fj6wuv58r63e1dyyb9ezykj%3Femail%3Dtrue%26lang%3Den%26a%3D5%26p%3D6086822%26t%3D2575197&amp;data=05%7C02%7CEilish%40kerrycountychildcare.com%7C262e5a0540974f4e10c808dec85feb50%7C1ae1664687174e84a2d3295c33b6d9d5%7C0%7C0%7C639168511489963946%7CUnknown%7CTWFpbGZsb3d8eyJFbXB0eU1hcGkiOnRydWUsIlYiOiIwLjAuMDAwMCIsIlAiOiJXaW4zMiIsIkFOIjoiTWFpbCIsIldUIjoyfQ%3D%3D%7C0%7C%7C%7C&amp;sdata=xHNimIkzyzFw6V2kY80J2kt0KemM5iB7P7SOiILCPPk%3D&amp;reserved=0" TargetMode="External"/><Relationship Id="rId32" Type="http://schemas.openxmlformats.org/officeDocument/2006/relationships/image" Target="media/image7.png"/><Relationship Id="rId37" Type="http://schemas.openxmlformats.org/officeDocument/2006/relationships/hyperlink" Target="https://www.tusla.ie/uploads/content/GDE12.70_Keeping_children_safe_and_comfortable_indoors_and_outdoors_in_all_weathers_.pdf" TargetMode="External"/><Relationship Id="rId40" Type="http://schemas.openxmlformats.org/officeDocument/2006/relationships/image" Target="media/image9.jpg"/><Relationship Id="rId45"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image" Target="media/image20.png"/><Relationship Id="rId23" Type="http://schemas.openxmlformats.org/officeDocument/2006/relationships/hyperlink" Target="https://eur05.safelinks.protection.outlook.com/?url=https%3A%2F%2Felc-sac-sector-comms.newsweaver.com%2F145sh3ul3o%2F3cy326jfvhj1dyyb9ezykj%3Femail%3Dtrue%26lang%3Den%26a%3D5%26p%3D6086822%26t%3D2575197&amp;data=05%7C02%7CEilish%40kerrycountychildcare.com%7C262e5a0540974f4e10c808dec85feb50%7C1ae1664687174e84a2d3295c33b6d9d5%7C0%7C0%7C639168511489941664%7CUnknown%7CTWFpbGZsb3d8eyJFbXB0eU1hcGkiOnRydWUsIlYiOiIwLjAuMDAwMCIsIlAiOiJXaW4zMiIsIkFOIjoiTWFpbCIsIldUIjoyfQ%3D%3D%7C0%7C%7C%7C&amp;sdata=B1jAKw0tGPL3bjInSYIepLphnar%2Busqs7NOgPbyYmug%3D&amp;reserved=0" TargetMode="External"/><Relationship Id="rId28" Type="http://schemas.openxmlformats.org/officeDocument/2006/relationships/hyperlink" Target="https://eur05.safelinks.protection.outlook.com/ap/t-59584e83/?url=https%3A%2F%2Fteams.microsoft.com%2Fl%2Fmeetup-join%2F19%253ameeting_M2MzYzgyMzUtNWY2Zi00Njk4LWE0ZWEtY2M3ZTNhMjcwZmIx%2540thread.v2%2F0%3Fcontext%3D%257b%2522Tid%2522%253a%2522cffd37b1-d416-411b-938d-3d3a61c6be29%2522%252c%2522Oid%2522%253a%252231f09fac-8b4a-4099-8808-9dadf17cabe6%2522%257d&amp;data=05%7C02%7CEilish%40kerrycountychildcare.com%7C97e0d4421c264907cbf108decd4a81ee%7C1ae1664687174e84a2d3295c33b6d9d5%7C0%7C0%7C639173917080066044%7CUnknown%7CTWFpbGZsb3d8eyJFbXB0eU1hcGkiOnRydWUsIlYiOiIwLjAuMDAwMCIsIlAiOiJXaW4zMiIsIkFOIjoiTWFpbCIsIldUIjoyfQ%3D%3D%7C0%7C%7C%7C&amp;sdata=SfQ7q9UHFeHxyZiJoch%2F3aKhO9L2wLlCW%2Fv6uFs3uqs%3D&amp;reserved=0" TargetMode="External"/><Relationship Id="rId36" Type="http://schemas.openxmlformats.org/officeDocument/2006/relationships/hyperlink" Target="https://www.gov.ie/en/department-of-defence/publications/schools-early-learning-and-childcare-and-the-workplace/" TargetMode="External"/><Relationship Id="rId10" Type="http://schemas.openxmlformats.org/officeDocument/2006/relationships/image" Target="media/image1.jpg"/><Relationship Id="rId19" Type="http://schemas.openxmlformats.org/officeDocument/2006/relationships/image" Target="media/image30.jpg"/><Relationship Id="rId31" Type="http://schemas.openxmlformats.org/officeDocument/2006/relationships/hyperlink" Target="https://eur05.safelinks.protection.outlook.com/?url=https%3A%2F%2Fearlyyearshive.ncs.gov.ie%2Fhow-to-guides%2Ftraining-videos%2F&amp;data=05%7C02%7CEilish%40kerrycountychildcare.com%7C262e5a0540974f4e10c808dec85feb50%7C1ae1664687174e84a2d3295c33b6d9d5%7C0%7C0%7C639168511489988232%7CUnknown%7CTWFpbGZsb3d8eyJFbXB0eU1hcGkiOnRydWUsIlYiOiIwLjAuMDAwMCIsIlAiOiJXaW4zMiIsIkFOIjoiTWFpbCIsIldUIjoyfQ%3D%3D%7C0%7C%7C%7C&amp;sdata=%2BeTiFX%2BxeycopA4%2BHLgyTVYJ22KukDJ6elZeK2drehk%3D&amp;reserved=0" TargetMode="External"/><Relationship Id="rId44" Type="http://schemas.openxmlformats.org/officeDocument/2006/relationships/hyperlink" Target="https://www.facebook.com/KerryCountyChildcareCommittee/"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facebook.com/KerryCountyChildcareCommittee/" TargetMode="External"/><Relationship Id="rId22" Type="http://schemas.openxmlformats.org/officeDocument/2006/relationships/hyperlink" Target="https://eur05.safelinks.protection.outlook.com/?url=https%3A%2F%2Fearlyyearshive.ncs.gov.ie%2Fhow-to-guides%2Fcorefundingguides%2F&amp;data=05%7C02%7CEilish%40kerrycountychildcare.com%7C262e5a0540974f4e10c808dec85feb50%7C1ae1664687174e84a2d3295c33b6d9d5%7C0%7C0%7C639168511489914184%7CUnknown%7CTWFpbGZsb3d8eyJFbXB0eU1hcGkiOnRydWUsIlYiOiIwLjAuMDAwMCIsIlAiOiJXaW4zMiIsIkFOIjoiTWFpbCIsIldUIjoyfQ%3D%3D%7C0%7C%7C%7C&amp;sdata=oEY2Q8FzH3iBtXWmVL1QW0JsqCdYBCOL9c5P%2BYkyjmU%3D&amp;reserved=0" TargetMode="External"/><Relationship Id="rId27" Type="http://schemas.openxmlformats.org/officeDocument/2006/relationships/image" Target="media/image50.png"/><Relationship Id="rId30" Type="http://schemas.openxmlformats.org/officeDocument/2006/relationships/image" Target="media/image60.png"/><Relationship Id="rId35" Type="http://schemas.openxmlformats.org/officeDocument/2006/relationships/hyperlink" Target="https://www.gov.ie/en/department-of-children-disability-and-equality/campaigns/lets-get-ready/" TargetMode="External"/><Relationship Id="rId43" Type="http://schemas.openxmlformats.org/officeDocument/2006/relationships/hyperlink" Target="http://www.kerrycountychildcare.com" TargetMode="External"/><Relationship Id="rId8" Type="http://schemas.openxmlformats.org/officeDocument/2006/relationships/footnotes" Target="footnotes.xml"/><Relationship Id="rId3" Type="http://schemas.openxmlformats.org/officeDocument/2006/relationships/customXml" Target="../customXml/item3.xml"/><Relationship Id="rId12" Type="http://schemas.openxmlformats.org/officeDocument/2006/relationships/hyperlink" Target="https://www.facebook.com/KerryCountyChildcareCommittee/" TargetMode="External"/><Relationship Id="rId17" Type="http://schemas.openxmlformats.org/officeDocument/2006/relationships/image" Target="media/image3.jpg"/><Relationship Id="rId25" Type="http://schemas.openxmlformats.org/officeDocument/2006/relationships/hyperlink" Target="mailto:pamela@kerrycountychildcare.com" TargetMode="External"/><Relationship Id="rId33" Type="http://schemas.openxmlformats.org/officeDocument/2006/relationships/image" Target="media/image70.png"/><Relationship Id="rId38" Type="http://schemas.openxmlformats.org/officeDocument/2006/relationships/image" Target="media/image8.jpeg"/><Relationship Id="rId46" Type="http://schemas.openxmlformats.org/officeDocument/2006/relationships/theme" Target="theme/theme1.xml"/><Relationship Id="rId20" Type="http://schemas.openxmlformats.org/officeDocument/2006/relationships/image" Target="media/image4.png"/><Relationship Id="rId41" Type="http://schemas.openxmlformats.org/officeDocument/2006/relationships/image" Target="media/image90.jpg"/></Relationships>
</file>

<file path=word/theme/theme1.xml><?xml version="1.0" encoding="utf-8"?>
<a:theme xmlns:a="http://schemas.openxmlformats.org/drawingml/2006/main" name="Office Theme">
  <a:themeElements>
    <a:clrScheme name="Green">
      <a:dk1>
        <a:sysClr val="windowText" lastClr="000000"/>
      </a:dk1>
      <a:lt1>
        <a:sysClr val="window" lastClr="FFFFFF"/>
      </a:lt1>
      <a:dk2>
        <a:srgbClr val="455F51"/>
      </a:dk2>
      <a:lt2>
        <a:srgbClr val="E3DED1"/>
      </a:lt2>
      <a:accent1>
        <a:srgbClr val="549E39"/>
      </a:accent1>
      <a:accent2>
        <a:srgbClr val="8AB833"/>
      </a:accent2>
      <a:accent3>
        <a:srgbClr val="C0CF3A"/>
      </a:accent3>
      <a:accent4>
        <a:srgbClr val="029676"/>
      </a:accent4>
      <a:accent5>
        <a:srgbClr val="4AB5C4"/>
      </a:accent5>
      <a:accent6>
        <a:srgbClr val="0989B1"/>
      </a:accent6>
      <a:hlink>
        <a:srgbClr val="6B9F25"/>
      </a:hlink>
      <a:folHlink>
        <a:srgbClr val="BA6906"/>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8FBF2EC15BCF34E8F582B69B3500CE7" ma:contentTypeVersion="19" ma:contentTypeDescription="Create a new document." ma:contentTypeScope="" ma:versionID="45358446b61248dce4d441ff9caa3e48">
  <xsd:schema xmlns:xsd="http://www.w3.org/2001/XMLSchema" xmlns:xs="http://www.w3.org/2001/XMLSchema" xmlns:p="http://schemas.microsoft.com/office/2006/metadata/properties" xmlns:ns2="4e7b0f7a-e9ff-4771-9a54-52fbbb69866c" xmlns:ns3="13f1d76e-e5c1-4a90-adfe-e55c01f00197" targetNamespace="http://schemas.microsoft.com/office/2006/metadata/properties" ma:root="true" ma:fieldsID="dbdfb3c48a9ebf08786677764a0839e8" ns2:_="" ns3:_="">
    <xsd:import namespace="4e7b0f7a-e9ff-4771-9a54-52fbbb69866c"/>
    <xsd:import namespace="13f1d76e-e5c1-4a90-adfe-e55c01f0019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7b0f7a-e9ff-4771-9a54-52fbbb69866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e8b9a92-03d2-49b1-ad62-55e90da9571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3f1d76e-e5c1-4a90-adfe-e55c01f00197"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4ce15b34-65dc-4597-853d-dc02762859c8}" ma:internalName="TaxCatchAll" ma:showField="CatchAllData" ma:web="13f1d76e-e5c1-4a90-adfe-e55c01f0019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4e7b0f7a-e9ff-4771-9a54-52fbbb69866c">
      <Terms xmlns="http://schemas.microsoft.com/office/infopath/2007/PartnerControls"/>
    </lcf76f155ced4ddcb4097134ff3c332f>
    <TaxCatchAll xmlns="13f1d76e-e5c1-4a90-adfe-e55c01f00197"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26F6D77-98BB-4D3F-98B2-B2D21FDE5C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7b0f7a-e9ff-4771-9a54-52fbbb69866c"/>
    <ds:schemaRef ds:uri="13f1d76e-e5c1-4a90-adfe-e55c01f001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A25E4A6-2F5B-47C4-BD33-0B049937DF17}">
  <ds:schemaRefs>
    <ds:schemaRef ds:uri="http://schemas.microsoft.com/office/2006/metadata/properties"/>
    <ds:schemaRef ds:uri="http://schemas.microsoft.com/office/infopath/2007/PartnerControls"/>
    <ds:schemaRef ds:uri="4e7b0f7a-e9ff-4771-9a54-52fbbb69866c"/>
    <ds:schemaRef ds:uri="13f1d76e-e5c1-4a90-adfe-e55c01f00197"/>
  </ds:schemaRefs>
</ds:datastoreItem>
</file>

<file path=customXml/itemProps3.xml><?xml version="1.0" encoding="utf-8"?>
<ds:datastoreItem xmlns:ds="http://schemas.openxmlformats.org/officeDocument/2006/customXml" ds:itemID="{C1C52250-482C-48EA-89D0-1ECE43F707C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3</Pages>
  <Words>1550</Words>
  <Characters>8841</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Eilish Woods | Kerry County Childcare Committee</dc:creator>
  <cp:keywords/>
  <dc:description/>
  <cp:lastModifiedBy>Eilish Woods | Kerry County Childcare Committee</cp:lastModifiedBy>
  <cp:revision>10</cp:revision>
  <cp:lastPrinted>2026-06-12T09:12:00Z</cp:lastPrinted>
  <dcterms:created xsi:type="dcterms:W3CDTF">2026-06-17T14:39:00Z</dcterms:created>
  <dcterms:modified xsi:type="dcterms:W3CDTF">2026-06-19T10:08:00Z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0x010100B8FBF2EC15BCF34E8F582B69B3500CE7</vt:lpwstr>
  </property>
  <property fmtid="{D5CDD505-2E9C-101B-9397-08002B2CF9AE}" pid="3" name="MediaServiceImageTags">
    <vt:lpwstr/>
  </property>
</Properties>
</file>